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CD678" w14:textId="77777777" w:rsidR="0039006D" w:rsidRPr="00631D49" w:rsidRDefault="0039006D" w:rsidP="0039006D">
      <w:pPr>
        <w:spacing w:after="567"/>
        <w:jc w:val="center"/>
        <w:rPr>
          <w:b/>
          <w:bCs/>
        </w:rPr>
      </w:pPr>
      <w:r w:rsidRPr="0039006D">
        <w:rPr>
          <w:b/>
          <w:bCs/>
        </w:rPr>
        <w:t>Title of Manuscript</w:t>
      </w:r>
      <w:r>
        <w:rPr>
          <w:b/>
          <w:bCs/>
        </w:rPr>
        <w:t xml:space="preserve">: </w:t>
      </w:r>
      <w:r w:rsidRPr="0039006D">
        <w:rPr>
          <w:b/>
          <w:bCs/>
        </w:rPr>
        <w:t>Title should not be more than 20 words. The title should not contains any mathematical symbol and</w:t>
      </w:r>
      <w:r>
        <w:rPr>
          <w:b/>
          <w:bCs/>
        </w:rPr>
        <w:t xml:space="preserve"> formula</w:t>
      </w:r>
    </w:p>
    <w:p w14:paraId="3FDC9E39" w14:textId="77777777" w:rsidR="00450B78" w:rsidRPr="00631D49" w:rsidRDefault="002B73ED" w:rsidP="008F3870">
      <w:pPr>
        <w:spacing w:line="341" w:lineRule="auto"/>
        <w:jc w:val="center"/>
        <w:rPr>
          <w:b/>
          <w:sz w:val="22"/>
          <w:szCs w:val="22"/>
        </w:rPr>
      </w:pPr>
      <w:r w:rsidRPr="00631D49">
        <w:rPr>
          <w:b/>
          <w:sz w:val="22"/>
          <w:szCs w:val="22"/>
          <w:vertAlign w:val="superscript"/>
        </w:rPr>
        <w:t>1</w:t>
      </w:r>
      <w:r w:rsidR="00C732FE">
        <w:rPr>
          <w:b/>
          <w:sz w:val="22"/>
          <w:szCs w:val="22"/>
        </w:rPr>
        <w:t>Name of Author 1</w:t>
      </w:r>
      <w:r w:rsidR="00DF3427">
        <w:rPr>
          <w:b/>
          <w:sz w:val="22"/>
          <w:szCs w:val="22"/>
          <w:vertAlign w:val="superscript"/>
        </w:rPr>
        <w:t>*</w:t>
      </w:r>
      <w:r w:rsidR="00C732FE">
        <w:rPr>
          <w:b/>
          <w:sz w:val="22"/>
          <w:szCs w:val="22"/>
        </w:rPr>
        <w:t>,</w:t>
      </w:r>
      <w:r w:rsidR="00843A4B" w:rsidRPr="00631D49">
        <w:rPr>
          <w:b/>
          <w:sz w:val="22"/>
          <w:szCs w:val="22"/>
        </w:rPr>
        <w:t xml:space="preserve"> </w:t>
      </w:r>
      <w:r w:rsidRPr="00631D49">
        <w:rPr>
          <w:b/>
          <w:sz w:val="22"/>
          <w:szCs w:val="22"/>
          <w:vertAlign w:val="superscript"/>
        </w:rPr>
        <w:t>2</w:t>
      </w:r>
      <w:r w:rsidR="00631D49">
        <w:rPr>
          <w:b/>
          <w:sz w:val="22"/>
          <w:szCs w:val="22"/>
        </w:rPr>
        <w:t>Name of Author 2</w:t>
      </w:r>
      <w:r w:rsidR="00C732FE">
        <w:rPr>
          <w:b/>
          <w:sz w:val="22"/>
          <w:szCs w:val="22"/>
        </w:rPr>
        <w:t xml:space="preserve"> and</w:t>
      </w:r>
      <w:r w:rsidR="00631D49">
        <w:rPr>
          <w:b/>
          <w:sz w:val="22"/>
          <w:szCs w:val="22"/>
        </w:rPr>
        <w:t xml:space="preserve"> </w:t>
      </w:r>
      <w:r w:rsidR="00631D49">
        <w:rPr>
          <w:b/>
          <w:sz w:val="22"/>
          <w:szCs w:val="22"/>
          <w:vertAlign w:val="superscript"/>
        </w:rPr>
        <w:t>3</w:t>
      </w:r>
      <w:r w:rsidR="00631D49">
        <w:rPr>
          <w:b/>
          <w:sz w:val="22"/>
          <w:szCs w:val="22"/>
        </w:rPr>
        <w:t>Name of Author 3</w:t>
      </w:r>
    </w:p>
    <w:p w14:paraId="0DAED3FE" w14:textId="77777777" w:rsidR="00631D49" w:rsidRDefault="00E72037" w:rsidP="00450B78">
      <w:pPr>
        <w:jc w:val="center"/>
        <w:rPr>
          <w:sz w:val="20"/>
          <w:szCs w:val="20"/>
        </w:rPr>
      </w:pPr>
      <w:r>
        <w:rPr>
          <w:vertAlign w:val="superscript"/>
        </w:rPr>
        <w:t>1</w:t>
      </w:r>
      <w:r w:rsidR="00631D49">
        <w:rPr>
          <w:sz w:val="20"/>
          <w:szCs w:val="20"/>
        </w:rPr>
        <w:t>Name of Institution of Author 1</w:t>
      </w:r>
    </w:p>
    <w:p w14:paraId="07075E3D" w14:textId="77777777" w:rsidR="00450B78" w:rsidRDefault="00631D49" w:rsidP="00450B78">
      <w:pPr>
        <w:jc w:val="center"/>
      </w:pPr>
      <w:r>
        <w:rPr>
          <w:sz w:val="20"/>
          <w:szCs w:val="20"/>
        </w:rPr>
        <w:t>Address of Institution of Author 1</w:t>
      </w:r>
      <w:r w:rsidR="00F7503D">
        <w:t xml:space="preserve"> </w:t>
      </w:r>
    </w:p>
    <w:p w14:paraId="40B70F05" w14:textId="77777777" w:rsidR="00631D49" w:rsidRDefault="00631D49" w:rsidP="00631D49">
      <w:pPr>
        <w:jc w:val="center"/>
        <w:rPr>
          <w:sz w:val="20"/>
          <w:szCs w:val="20"/>
        </w:rPr>
      </w:pPr>
      <w:r>
        <w:rPr>
          <w:vertAlign w:val="superscript"/>
        </w:rPr>
        <w:t>2</w:t>
      </w:r>
      <w:r>
        <w:rPr>
          <w:sz w:val="20"/>
          <w:szCs w:val="20"/>
        </w:rPr>
        <w:t>Name of Institution of Author 2</w:t>
      </w:r>
    </w:p>
    <w:p w14:paraId="49C809E2" w14:textId="77777777" w:rsidR="00631D49" w:rsidRDefault="00631D49" w:rsidP="00631D49">
      <w:pPr>
        <w:jc w:val="center"/>
      </w:pPr>
      <w:r>
        <w:rPr>
          <w:sz w:val="20"/>
          <w:szCs w:val="20"/>
        </w:rPr>
        <w:t>Address of Institution of Author 2</w:t>
      </w:r>
      <w:r>
        <w:t xml:space="preserve"> </w:t>
      </w:r>
    </w:p>
    <w:p w14:paraId="1A2FFF7E" w14:textId="77777777" w:rsidR="00631D49" w:rsidRDefault="00631D49" w:rsidP="00631D49">
      <w:pPr>
        <w:jc w:val="center"/>
        <w:rPr>
          <w:sz w:val="20"/>
          <w:szCs w:val="20"/>
        </w:rPr>
      </w:pPr>
      <w:r>
        <w:rPr>
          <w:vertAlign w:val="superscript"/>
        </w:rPr>
        <w:t>3</w:t>
      </w:r>
      <w:r>
        <w:rPr>
          <w:sz w:val="20"/>
          <w:szCs w:val="20"/>
        </w:rPr>
        <w:t>Name of Institution of Author 3</w:t>
      </w:r>
    </w:p>
    <w:p w14:paraId="3E6936D3" w14:textId="77777777" w:rsidR="00631D49" w:rsidRDefault="00631D49" w:rsidP="00631D49">
      <w:pPr>
        <w:jc w:val="center"/>
      </w:pPr>
      <w:r>
        <w:rPr>
          <w:sz w:val="20"/>
          <w:szCs w:val="20"/>
        </w:rPr>
        <w:t>Address of Institution of Author 3</w:t>
      </w:r>
      <w:r>
        <w:t xml:space="preserve"> </w:t>
      </w:r>
    </w:p>
    <w:p w14:paraId="65692361" w14:textId="77777777" w:rsidR="00631D49" w:rsidRDefault="00631D49" w:rsidP="00450B7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email of Author 1, 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email of Author 2, 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email of Author 3</w:t>
      </w:r>
    </w:p>
    <w:p w14:paraId="0D7F1B34" w14:textId="77777777" w:rsidR="00DF3427" w:rsidRDefault="00DF3427" w:rsidP="00450B78">
      <w:pPr>
        <w:jc w:val="center"/>
        <w:rPr>
          <w:sz w:val="20"/>
          <w:szCs w:val="20"/>
        </w:rPr>
      </w:pPr>
      <w:r>
        <w:rPr>
          <w:sz w:val="20"/>
          <w:szCs w:val="20"/>
          <w:vertAlign w:val="superscript"/>
        </w:rPr>
        <w:t>*</w:t>
      </w:r>
      <w:r>
        <w:rPr>
          <w:sz w:val="20"/>
          <w:szCs w:val="20"/>
        </w:rPr>
        <w:t xml:space="preserve">Corresponding author: </w:t>
      </w:r>
      <w:r w:rsidRPr="00DF3427">
        <w:rPr>
          <w:sz w:val="20"/>
          <w:szCs w:val="20"/>
        </w:rPr>
        <w:t>xxx@ xxx.xx</w:t>
      </w:r>
    </w:p>
    <w:p w14:paraId="604360FF" w14:textId="77777777" w:rsidR="008F3870" w:rsidRDefault="008F3870" w:rsidP="00A1677D">
      <w:pPr>
        <w:rPr>
          <w:sz w:val="20"/>
          <w:szCs w:val="20"/>
        </w:rPr>
      </w:pPr>
    </w:p>
    <w:p w14:paraId="13ECFEF1" w14:textId="77777777" w:rsidR="008F3870" w:rsidRPr="008F3870" w:rsidRDefault="008F3870" w:rsidP="008F3870">
      <w:pPr>
        <w:jc w:val="both"/>
        <w:rPr>
          <w:sz w:val="22"/>
          <w:szCs w:val="22"/>
        </w:rPr>
      </w:pPr>
      <w:r w:rsidRPr="008F3870">
        <w:rPr>
          <w:sz w:val="22"/>
          <w:szCs w:val="22"/>
        </w:rPr>
        <w:t>Article history</w:t>
      </w:r>
    </w:p>
    <w:p w14:paraId="05FD1109" w14:textId="77777777" w:rsidR="008F3870" w:rsidRPr="008F3870" w:rsidRDefault="008F3870" w:rsidP="008F3870">
      <w:pPr>
        <w:jc w:val="both"/>
        <w:rPr>
          <w:sz w:val="20"/>
          <w:szCs w:val="20"/>
        </w:rPr>
      </w:pPr>
      <w:r w:rsidRPr="008F3870">
        <w:rPr>
          <w:sz w:val="20"/>
          <w:szCs w:val="20"/>
        </w:rPr>
        <w:t>Received:</w:t>
      </w:r>
    </w:p>
    <w:p w14:paraId="5883438F" w14:textId="77777777" w:rsidR="008F3870" w:rsidRPr="008F3870" w:rsidRDefault="008F3870" w:rsidP="008F3870">
      <w:pPr>
        <w:jc w:val="both"/>
        <w:rPr>
          <w:sz w:val="20"/>
          <w:szCs w:val="20"/>
        </w:rPr>
      </w:pPr>
      <w:r w:rsidRPr="008F3870">
        <w:rPr>
          <w:sz w:val="20"/>
          <w:szCs w:val="20"/>
        </w:rPr>
        <w:t>Received in revised form:</w:t>
      </w:r>
    </w:p>
    <w:p w14:paraId="3EC3B51E" w14:textId="77777777" w:rsidR="008F3870" w:rsidRPr="008F3870" w:rsidRDefault="008F3870" w:rsidP="008F3870">
      <w:pPr>
        <w:jc w:val="both"/>
        <w:rPr>
          <w:sz w:val="20"/>
          <w:szCs w:val="20"/>
        </w:rPr>
      </w:pPr>
      <w:r w:rsidRPr="008F3870">
        <w:rPr>
          <w:sz w:val="20"/>
          <w:szCs w:val="20"/>
        </w:rPr>
        <w:t>Accepted:</w:t>
      </w:r>
    </w:p>
    <w:p w14:paraId="75081683" w14:textId="77777777" w:rsidR="008F3870" w:rsidRPr="00631D49" w:rsidRDefault="008F3870" w:rsidP="008F3870">
      <w:pPr>
        <w:jc w:val="both"/>
        <w:rPr>
          <w:sz w:val="20"/>
          <w:szCs w:val="20"/>
        </w:rPr>
      </w:pPr>
      <w:r w:rsidRPr="008F3870">
        <w:rPr>
          <w:sz w:val="20"/>
          <w:szCs w:val="20"/>
        </w:rPr>
        <w:t>Published on line:</w:t>
      </w:r>
    </w:p>
    <w:p w14:paraId="52549EE4" w14:textId="77777777" w:rsidR="00631D49" w:rsidRPr="0038542B" w:rsidRDefault="00631D49" w:rsidP="00932C05">
      <w:pPr>
        <w:spacing w:after="170"/>
        <w:ind w:left="567" w:right="567"/>
        <w:contextualSpacing/>
        <w:jc w:val="both"/>
        <w:rPr>
          <w:sz w:val="22"/>
          <w:szCs w:val="22"/>
        </w:rPr>
      </w:pPr>
    </w:p>
    <w:p w14:paraId="1360820C" w14:textId="77777777" w:rsidR="00631D49" w:rsidRPr="0038542B" w:rsidRDefault="00631D49" w:rsidP="00932C05">
      <w:pPr>
        <w:spacing w:after="170"/>
        <w:ind w:left="567" w:right="567"/>
        <w:contextualSpacing/>
        <w:jc w:val="both"/>
        <w:rPr>
          <w:sz w:val="22"/>
          <w:szCs w:val="22"/>
        </w:rPr>
      </w:pPr>
    </w:p>
    <w:p w14:paraId="7869CB71" w14:textId="77777777" w:rsidR="00914045" w:rsidRPr="00795768" w:rsidRDefault="00631D49" w:rsidP="0037087F">
      <w:pPr>
        <w:spacing w:after="170"/>
        <w:ind w:left="540" w:right="558"/>
        <w:contextualSpacing/>
        <w:jc w:val="both"/>
        <w:rPr>
          <w:sz w:val="22"/>
          <w:szCs w:val="22"/>
        </w:rPr>
      </w:pPr>
      <w:r w:rsidRPr="00631D49">
        <w:rPr>
          <w:b/>
          <w:sz w:val="22"/>
          <w:szCs w:val="22"/>
        </w:rPr>
        <w:t xml:space="preserve">Abstract </w:t>
      </w:r>
      <w:r w:rsidR="008F3870" w:rsidRPr="008F3870">
        <w:rPr>
          <w:sz w:val="22"/>
          <w:szCs w:val="22"/>
        </w:rPr>
        <w:t>The abstract should not be more than 250 words, which explains the main points of the manuscript.</w:t>
      </w:r>
      <w:r w:rsidR="008F3870">
        <w:rPr>
          <w:sz w:val="22"/>
          <w:szCs w:val="22"/>
        </w:rPr>
        <w:t xml:space="preserve"> </w:t>
      </w:r>
      <w:r w:rsidR="008F3870" w:rsidRPr="008F3870">
        <w:rPr>
          <w:sz w:val="22"/>
          <w:szCs w:val="22"/>
        </w:rPr>
        <w:t>The abstract should not contain any citation and also should not contain any mathematical symbol</w:t>
      </w:r>
      <w:r w:rsidR="0079674A">
        <w:rPr>
          <w:sz w:val="22"/>
          <w:szCs w:val="22"/>
        </w:rPr>
        <w:t xml:space="preserve"> </w:t>
      </w:r>
      <w:r w:rsidR="008F3870" w:rsidRPr="008F3870">
        <w:rPr>
          <w:sz w:val="22"/>
          <w:szCs w:val="22"/>
        </w:rPr>
        <w:t>and formula.</w:t>
      </w:r>
    </w:p>
    <w:p w14:paraId="0DAE9A07" w14:textId="77777777" w:rsidR="00932C05" w:rsidRPr="0038542B" w:rsidRDefault="00932C05" w:rsidP="0037087F">
      <w:pPr>
        <w:spacing w:after="170"/>
        <w:ind w:left="567" w:right="558"/>
        <w:contextualSpacing/>
        <w:jc w:val="both"/>
        <w:rPr>
          <w:sz w:val="22"/>
          <w:szCs w:val="22"/>
        </w:rPr>
      </w:pPr>
    </w:p>
    <w:p w14:paraId="7E57A846" w14:textId="77777777" w:rsidR="00932C05" w:rsidRDefault="00795768" w:rsidP="0037087F">
      <w:pPr>
        <w:spacing w:before="340" w:after="340"/>
        <w:ind w:left="567" w:right="558"/>
        <w:contextualSpacing/>
        <w:jc w:val="both"/>
        <w:rPr>
          <w:sz w:val="22"/>
          <w:szCs w:val="22"/>
        </w:rPr>
      </w:pPr>
      <w:r w:rsidRPr="00795768">
        <w:rPr>
          <w:b/>
          <w:iCs/>
          <w:sz w:val="22"/>
          <w:szCs w:val="22"/>
        </w:rPr>
        <w:t xml:space="preserve">Keywords </w:t>
      </w:r>
      <w:r w:rsidR="008F3870" w:rsidRPr="008F3870">
        <w:rPr>
          <w:iCs/>
          <w:sz w:val="22"/>
          <w:szCs w:val="22"/>
        </w:rPr>
        <w:t>Give at least five k</w:t>
      </w:r>
      <w:r w:rsidR="008F3870">
        <w:rPr>
          <w:iCs/>
          <w:sz w:val="22"/>
          <w:szCs w:val="22"/>
        </w:rPr>
        <w:t>eywords separated by semi colon</w:t>
      </w:r>
      <w:r w:rsidRPr="00795768">
        <w:rPr>
          <w:sz w:val="22"/>
          <w:szCs w:val="22"/>
        </w:rPr>
        <w:t>.</w:t>
      </w:r>
    </w:p>
    <w:p w14:paraId="03DF8C4E" w14:textId="77777777" w:rsidR="00214FBE" w:rsidRPr="0038542B" w:rsidRDefault="00214FBE" w:rsidP="0037087F">
      <w:pPr>
        <w:spacing w:before="340" w:after="340"/>
        <w:ind w:left="567" w:right="558"/>
        <w:contextualSpacing/>
        <w:jc w:val="both"/>
        <w:rPr>
          <w:sz w:val="22"/>
          <w:szCs w:val="22"/>
        </w:rPr>
      </w:pPr>
    </w:p>
    <w:p w14:paraId="32163E04" w14:textId="77777777" w:rsidR="00526E66" w:rsidRDefault="00FE7D3C" w:rsidP="0037087F">
      <w:pPr>
        <w:spacing w:before="340"/>
        <w:ind w:left="540" w:right="558"/>
        <w:jc w:val="both"/>
        <w:rPr>
          <w:sz w:val="22"/>
          <w:szCs w:val="22"/>
        </w:rPr>
      </w:pPr>
      <w:r w:rsidRPr="00795768">
        <w:rPr>
          <w:b/>
          <w:sz w:val="22"/>
          <w:szCs w:val="22"/>
        </w:rPr>
        <w:t xml:space="preserve">2010 </w:t>
      </w:r>
      <w:r w:rsidR="00ED447E" w:rsidRPr="00795768">
        <w:rPr>
          <w:b/>
          <w:sz w:val="22"/>
          <w:szCs w:val="22"/>
        </w:rPr>
        <w:t>Mat</w:t>
      </w:r>
      <w:r w:rsidR="00DB2C13" w:rsidRPr="00795768">
        <w:rPr>
          <w:b/>
          <w:sz w:val="22"/>
          <w:szCs w:val="22"/>
        </w:rPr>
        <w:t>hematics Subject Classification</w:t>
      </w:r>
      <w:r w:rsidR="00795768" w:rsidRPr="00795768">
        <w:rPr>
          <w:sz w:val="22"/>
          <w:szCs w:val="22"/>
        </w:rPr>
        <w:t xml:space="preserve"> </w:t>
      </w:r>
      <w:r w:rsidR="008F3870" w:rsidRPr="008F3870">
        <w:rPr>
          <w:sz w:val="22"/>
          <w:szCs w:val="22"/>
        </w:rPr>
        <w:t>Give the AMS 2010 Mathematics Subject Classification of the manuscript.</w:t>
      </w:r>
    </w:p>
    <w:p w14:paraId="1A55E357" w14:textId="77777777" w:rsidR="002E5424" w:rsidRDefault="002E5424" w:rsidP="002E5424">
      <w:pPr>
        <w:ind w:left="540" w:right="18"/>
        <w:jc w:val="both"/>
        <w:rPr>
          <w:sz w:val="22"/>
          <w:szCs w:val="22"/>
        </w:rPr>
      </w:pPr>
    </w:p>
    <w:p w14:paraId="6BFF49CF" w14:textId="77777777" w:rsidR="00214FBE" w:rsidRPr="00795768" w:rsidRDefault="00214FBE" w:rsidP="00214FBE">
      <w:pPr>
        <w:ind w:left="540" w:right="18"/>
        <w:jc w:val="both"/>
        <w:rPr>
          <w:b/>
          <w:sz w:val="22"/>
          <w:szCs w:val="22"/>
        </w:rPr>
      </w:pPr>
    </w:p>
    <w:p w14:paraId="3BBF75CC" w14:textId="77777777" w:rsidR="00F66424" w:rsidRDefault="005F0FB5" w:rsidP="00795768">
      <w:pPr>
        <w:spacing w:before="567" w:after="340"/>
        <w:ind w:right="1151"/>
        <w:contextualSpacing/>
        <w:jc w:val="both"/>
        <w:rPr>
          <w:b/>
        </w:rPr>
      </w:pPr>
      <w:r w:rsidRPr="00795768">
        <w:rPr>
          <w:b/>
        </w:rPr>
        <w:t>1</w:t>
      </w:r>
      <w:r w:rsidRPr="00795768">
        <w:rPr>
          <w:b/>
        </w:rPr>
        <w:tab/>
      </w:r>
      <w:r w:rsidR="00DB2C13" w:rsidRPr="00795768">
        <w:rPr>
          <w:b/>
        </w:rPr>
        <w:t>Introducti</w:t>
      </w:r>
      <w:r w:rsidR="00234954" w:rsidRPr="00795768">
        <w:rPr>
          <w:b/>
        </w:rPr>
        <w:t>on</w:t>
      </w:r>
    </w:p>
    <w:p w14:paraId="3B16E6A8" w14:textId="77777777" w:rsidR="00795768" w:rsidRDefault="00795768" w:rsidP="00795768">
      <w:pPr>
        <w:spacing w:before="567" w:after="340"/>
        <w:ind w:right="1151"/>
        <w:contextualSpacing/>
        <w:jc w:val="both"/>
        <w:rPr>
          <w:sz w:val="22"/>
          <w:szCs w:val="22"/>
        </w:rPr>
      </w:pPr>
    </w:p>
    <w:p w14:paraId="789B82CF" w14:textId="77777777" w:rsidR="00795768" w:rsidRPr="00795768" w:rsidRDefault="00795768" w:rsidP="00795768">
      <w:pPr>
        <w:spacing w:before="567" w:after="340"/>
        <w:ind w:right="1151"/>
        <w:contextualSpacing/>
        <w:jc w:val="both"/>
        <w:rPr>
          <w:sz w:val="22"/>
          <w:szCs w:val="22"/>
        </w:rPr>
      </w:pPr>
      <w:r w:rsidRPr="00795768">
        <w:rPr>
          <w:sz w:val="22"/>
          <w:szCs w:val="22"/>
        </w:rPr>
        <w:t>Your introduction</w:t>
      </w:r>
      <w:r w:rsidR="00CD7FF3">
        <w:rPr>
          <w:sz w:val="22"/>
          <w:szCs w:val="22"/>
        </w:rPr>
        <w:t>.</w:t>
      </w:r>
    </w:p>
    <w:p w14:paraId="00F63FDB" w14:textId="77777777" w:rsidR="00795768" w:rsidRPr="00A1677D" w:rsidRDefault="00795768" w:rsidP="00795768">
      <w:pPr>
        <w:spacing w:before="567" w:after="340"/>
        <w:ind w:right="1151"/>
        <w:contextualSpacing/>
        <w:jc w:val="both"/>
        <w:rPr>
          <w:sz w:val="22"/>
          <w:szCs w:val="22"/>
        </w:rPr>
      </w:pPr>
    </w:p>
    <w:p w14:paraId="01FC6365" w14:textId="77777777" w:rsidR="00E93211" w:rsidRPr="00A1677D" w:rsidRDefault="00E93211" w:rsidP="00A1677D">
      <w:pPr>
        <w:spacing w:before="567" w:after="567"/>
        <w:contextualSpacing/>
        <w:jc w:val="both"/>
        <w:rPr>
          <w:sz w:val="22"/>
          <w:szCs w:val="22"/>
        </w:rPr>
      </w:pPr>
    </w:p>
    <w:p w14:paraId="4A7DBAF6" w14:textId="77777777" w:rsidR="00612FE0" w:rsidRPr="00795768" w:rsidRDefault="005F0FB5" w:rsidP="00932C05">
      <w:pPr>
        <w:spacing w:before="567" w:after="340"/>
        <w:contextualSpacing/>
        <w:jc w:val="both"/>
        <w:rPr>
          <w:b/>
          <w:bCs/>
        </w:rPr>
      </w:pPr>
      <w:r w:rsidRPr="00795768">
        <w:rPr>
          <w:b/>
          <w:bCs/>
        </w:rPr>
        <w:t>2</w:t>
      </w:r>
      <w:r w:rsidR="00795768" w:rsidRPr="00795768">
        <w:rPr>
          <w:b/>
          <w:bCs/>
        </w:rPr>
        <w:tab/>
        <w:t>Your Next Section</w:t>
      </w:r>
      <w:r w:rsidRPr="00795768">
        <w:rPr>
          <w:b/>
          <w:bCs/>
        </w:rPr>
        <w:tab/>
      </w:r>
    </w:p>
    <w:p w14:paraId="547A4738" w14:textId="77777777" w:rsidR="006C39E8" w:rsidRPr="0038542B" w:rsidRDefault="006C39E8" w:rsidP="00932C05">
      <w:pPr>
        <w:spacing w:before="567" w:after="340"/>
        <w:contextualSpacing/>
        <w:jc w:val="both"/>
        <w:rPr>
          <w:b/>
          <w:bCs/>
          <w:sz w:val="22"/>
          <w:szCs w:val="22"/>
        </w:rPr>
      </w:pPr>
    </w:p>
    <w:p w14:paraId="720B0462" w14:textId="77777777" w:rsidR="0038542B" w:rsidRPr="0038542B" w:rsidRDefault="0038542B" w:rsidP="00932C05">
      <w:pPr>
        <w:spacing w:before="567" w:after="340"/>
        <w:contextualSpacing/>
        <w:jc w:val="both"/>
        <w:rPr>
          <w:sz w:val="22"/>
          <w:szCs w:val="22"/>
        </w:rPr>
      </w:pPr>
      <w:r w:rsidRPr="0038542B">
        <w:rPr>
          <w:sz w:val="22"/>
          <w:szCs w:val="22"/>
        </w:rPr>
        <w:t>Your Next Section</w:t>
      </w:r>
    </w:p>
    <w:p w14:paraId="2BB42A06" w14:textId="77777777" w:rsidR="0038542B" w:rsidRDefault="0038542B" w:rsidP="00932C05">
      <w:pPr>
        <w:spacing w:before="567" w:after="340"/>
        <w:contextualSpacing/>
        <w:jc w:val="both"/>
        <w:rPr>
          <w:sz w:val="22"/>
          <w:szCs w:val="22"/>
        </w:rPr>
      </w:pPr>
    </w:p>
    <w:p w14:paraId="39BCFCED" w14:textId="77777777" w:rsidR="0038542B" w:rsidRDefault="0038542B" w:rsidP="00932C05">
      <w:pPr>
        <w:spacing w:before="567" w:after="340"/>
        <w:contextualSpacing/>
        <w:jc w:val="both"/>
        <w:rPr>
          <w:b/>
          <w:sz w:val="22"/>
          <w:szCs w:val="22"/>
        </w:rPr>
      </w:pPr>
      <w:r w:rsidRPr="0038542B">
        <w:rPr>
          <w:b/>
          <w:sz w:val="22"/>
          <w:szCs w:val="22"/>
        </w:rPr>
        <w:t>2.1</w:t>
      </w:r>
      <w:r w:rsidRPr="0038542B">
        <w:rPr>
          <w:b/>
          <w:sz w:val="22"/>
          <w:szCs w:val="22"/>
        </w:rPr>
        <w:tab/>
        <w:t>Sub-section</w:t>
      </w:r>
    </w:p>
    <w:p w14:paraId="223FD449" w14:textId="77777777" w:rsidR="006F1435" w:rsidRDefault="006F1435" w:rsidP="00932C05">
      <w:pPr>
        <w:spacing w:before="567" w:after="340"/>
        <w:contextualSpacing/>
        <w:jc w:val="both"/>
        <w:rPr>
          <w:b/>
          <w:sz w:val="22"/>
          <w:szCs w:val="22"/>
        </w:rPr>
      </w:pPr>
    </w:p>
    <w:p w14:paraId="05BFB33D" w14:textId="77777777" w:rsidR="006F1435" w:rsidRDefault="006F1435" w:rsidP="00932C05">
      <w:pPr>
        <w:spacing w:before="567" w:after="34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2.1.1</w:t>
      </w:r>
      <w:r>
        <w:rPr>
          <w:b/>
          <w:sz w:val="22"/>
          <w:szCs w:val="22"/>
        </w:rPr>
        <w:tab/>
        <w:t>Sub-sub-section</w:t>
      </w:r>
    </w:p>
    <w:p w14:paraId="264BDFE9" w14:textId="77777777" w:rsidR="00CD7FF3" w:rsidRPr="0038542B" w:rsidRDefault="00CD7FF3" w:rsidP="00932C05">
      <w:pPr>
        <w:spacing w:before="567" w:after="340"/>
        <w:contextualSpacing/>
        <w:jc w:val="both"/>
        <w:rPr>
          <w:b/>
          <w:sz w:val="22"/>
          <w:szCs w:val="22"/>
        </w:rPr>
      </w:pPr>
    </w:p>
    <w:p w14:paraId="47D9C2B0" w14:textId="77777777" w:rsidR="00612FE0" w:rsidRPr="0038542B" w:rsidRDefault="00612FE0" w:rsidP="00932C05">
      <w:pPr>
        <w:spacing w:before="567" w:after="340"/>
        <w:contextualSpacing/>
        <w:jc w:val="both"/>
        <w:rPr>
          <w:b/>
          <w:bCs/>
        </w:rPr>
      </w:pPr>
      <w:r w:rsidRPr="0038542B">
        <w:rPr>
          <w:b/>
          <w:bCs/>
        </w:rPr>
        <w:lastRenderedPageBreak/>
        <w:t xml:space="preserve">3    </w:t>
      </w:r>
      <w:r w:rsidRPr="0038542B">
        <w:rPr>
          <w:b/>
          <w:bCs/>
        </w:rPr>
        <w:tab/>
      </w:r>
      <w:r w:rsidR="00CD7FF3" w:rsidRPr="00CD7FF3">
        <w:rPr>
          <w:b/>
          <w:bCs/>
        </w:rPr>
        <w:t>Mathematical Symbols and Equations</w:t>
      </w:r>
    </w:p>
    <w:p w14:paraId="080EBA00" w14:textId="77777777" w:rsidR="00234954" w:rsidRDefault="00234954" w:rsidP="00932C05">
      <w:pPr>
        <w:spacing w:before="567" w:after="340"/>
        <w:contextualSpacing/>
        <w:jc w:val="both"/>
        <w:rPr>
          <w:b/>
          <w:bCs/>
          <w:sz w:val="22"/>
          <w:szCs w:val="22"/>
        </w:rPr>
      </w:pPr>
    </w:p>
    <w:p w14:paraId="3802403B" w14:textId="77777777" w:rsidR="00F64B1D" w:rsidRPr="00CD7FF3" w:rsidRDefault="00CD7FF3" w:rsidP="0038542B">
      <w:pPr>
        <w:spacing w:before="567" w:after="340"/>
        <w:contextualSpacing/>
        <w:jc w:val="both"/>
        <w:rPr>
          <w:bCs/>
          <w:sz w:val="22"/>
          <w:szCs w:val="22"/>
        </w:rPr>
      </w:pPr>
      <w:r w:rsidRPr="00CD7FF3">
        <w:rPr>
          <w:bCs/>
          <w:sz w:val="22"/>
          <w:szCs w:val="22"/>
        </w:rPr>
        <w:t xml:space="preserve">If Microsoft Words is used when submitting manuscript, then </w:t>
      </w:r>
      <w:r w:rsidRPr="00CD7FF3">
        <w:rPr>
          <w:b/>
          <w:bCs/>
          <w:sz w:val="22"/>
          <w:szCs w:val="22"/>
        </w:rPr>
        <w:t>MathType</w:t>
      </w:r>
      <w:r w:rsidRPr="00CD7FF3">
        <w:rPr>
          <w:bCs/>
          <w:sz w:val="22"/>
          <w:szCs w:val="22"/>
        </w:rPr>
        <w:t xml:space="preserve"> should be used when typing the mathematical symbols and equations.</w:t>
      </w:r>
    </w:p>
    <w:p w14:paraId="4966F40B" w14:textId="77777777" w:rsidR="00F64B1D" w:rsidRDefault="00F64B1D" w:rsidP="0038542B">
      <w:pPr>
        <w:spacing w:before="567" w:after="340"/>
        <w:contextualSpacing/>
        <w:jc w:val="both"/>
        <w:rPr>
          <w:sz w:val="22"/>
          <w:szCs w:val="22"/>
        </w:rPr>
      </w:pPr>
    </w:p>
    <w:p w14:paraId="0DAD3752" w14:textId="77777777" w:rsidR="00CD7FF3" w:rsidRDefault="00CD7FF3" w:rsidP="0038542B">
      <w:pPr>
        <w:spacing w:before="567" w:after="340"/>
        <w:contextualSpacing/>
        <w:jc w:val="both"/>
        <w:rPr>
          <w:sz w:val="22"/>
          <w:szCs w:val="22"/>
        </w:rPr>
      </w:pPr>
    </w:p>
    <w:p w14:paraId="492FF8CA" w14:textId="77777777" w:rsidR="00F64B1D" w:rsidRDefault="00F64B1D" w:rsidP="0038542B">
      <w:pPr>
        <w:spacing w:before="567" w:after="340"/>
        <w:contextualSpacing/>
        <w:jc w:val="both"/>
        <w:rPr>
          <w:sz w:val="22"/>
          <w:szCs w:val="22"/>
        </w:rPr>
      </w:pPr>
      <w:r w:rsidRPr="0038542B">
        <w:rPr>
          <w:b/>
        </w:rPr>
        <w:t>4</w:t>
      </w:r>
      <w:r w:rsidR="00CD7FF3">
        <w:rPr>
          <w:b/>
        </w:rPr>
        <w:t xml:space="preserve">          Numbering </w:t>
      </w:r>
      <w:r>
        <w:rPr>
          <w:b/>
        </w:rPr>
        <w:t>Equations</w:t>
      </w:r>
    </w:p>
    <w:p w14:paraId="50683978" w14:textId="77777777" w:rsidR="00F64B1D" w:rsidRDefault="00F64B1D" w:rsidP="0038542B">
      <w:pPr>
        <w:spacing w:before="567" w:after="340"/>
        <w:contextualSpacing/>
        <w:jc w:val="both"/>
        <w:rPr>
          <w:sz w:val="22"/>
          <w:szCs w:val="22"/>
        </w:rPr>
      </w:pPr>
    </w:p>
    <w:p w14:paraId="49719380" w14:textId="77777777" w:rsidR="004E4300" w:rsidRDefault="00CD7FF3" w:rsidP="00CD7FF3">
      <w:pPr>
        <w:spacing w:before="567" w:after="340"/>
        <w:contextualSpacing/>
        <w:jc w:val="both"/>
        <w:rPr>
          <w:sz w:val="22"/>
          <w:szCs w:val="22"/>
        </w:rPr>
      </w:pPr>
      <w:r w:rsidRPr="00CD7FF3">
        <w:rPr>
          <w:sz w:val="22"/>
          <w:szCs w:val="22"/>
        </w:rPr>
        <w:t>The numbering of equations should be done sequentially using Arabic numeral throughout</w:t>
      </w:r>
      <w:r>
        <w:rPr>
          <w:sz w:val="22"/>
          <w:szCs w:val="22"/>
        </w:rPr>
        <w:t xml:space="preserve"> the </w:t>
      </w:r>
      <w:r w:rsidRPr="00CD7FF3">
        <w:rPr>
          <w:sz w:val="22"/>
          <w:szCs w:val="22"/>
        </w:rPr>
        <w:t>manuscript and not according to sections nor to subsections. Equation numbers must be at the right</w:t>
      </w:r>
      <w:r>
        <w:rPr>
          <w:sz w:val="22"/>
          <w:szCs w:val="22"/>
        </w:rPr>
        <w:t xml:space="preserve"> </w:t>
      </w:r>
      <w:r w:rsidRPr="00CD7FF3">
        <w:rPr>
          <w:sz w:val="22"/>
          <w:szCs w:val="22"/>
        </w:rPr>
        <w:t>hand side of the pages.</w:t>
      </w:r>
      <w:r w:rsidR="0038542B" w:rsidRPr="0038542B">
        <w:rPr>
          <w:sz w:val="22"/>
          <w:szCs w:val="22"/>
        </w:rPr>
        <w:t xml:space="preserve"> Only the equations that</w:t>
      </w:r>
      <w:r w:rsidR="0038542B">
        <w:rPr>
          <w:sz w:val="22"/>
          <w:szCs w:val="22"/>
        </w:rPr>
        <w:t xml:space="preserve"> </w:t>
      </w:r>
      <w:r w:rsidR="0038542B" w:rsidRPr="0038542B">
        <w:rPr>
          <w:sz w:val="22"/>
          <w:szCs w:val="22"/>
        </w:rPr>
        <w:t>you</w:t>
      </w:r>
      <w:r w:rsidR="0038542B">
        <w:rPr>
          <w:sz w:val="22"/>
          <w:szCs w:val="22"/>
        </w:rPr>
        <w:t xml:space="preserve"> want to refer to should be num</w:t>
      </w:r>
      <w:r w:rsidR="0038542B" w:rsidRPr="0038542B">
        <w:rPr>
          <w:sz w:val="22"/>
          <w:szCs w:val="22"/>
        </w:rPr>
        <w:t>bered.</w:t>
      </w:r>
    </w:p>
    <w:p w14:paraId="25346659" w14:textId="77777777" w:rsidR="00D0747F" w:rsidRDefault="00D0747F" w:rsidP="0038542B">
      <w:pPr>
        <w:spacing w:before="567" w:after="340"/>
        <w:contextualSpacing/>
        <w:jc w:val="both"/>
        <w:rPr>
          <w:sz w:val="22"/>
          <w:szCs w:val="22"/>
        </w:rPr>
      </w:pPr>
    </w:p>
    <w:p w14:paraId="66473DCB" w14:textId="77777777" w:rsidR="00CD7FF3" w:rsidRDefault="00CD7FF3" w:rsidP="0038542B">
      <w:pPr>
        <w:spacing w:before="567" w:after="340"/>
        <w:contextualSpacing/>
        <w:jc w:val="both"/>
        <w:rPr>
          <w:sz w:val="22"/>
          <w:szCs w:val="22"/>
        </w:rPr>
      </w:pPr>
    </w:p>
    <w:p w14:paraId="561A904D" w14:textId="77777777" w:rsidR="0038542B" w:rsidRDefault="00875230" w:rsidP="0038542B">
      <w:pPr>
        <w:spacing w:before="567" w:after="340"/>
        <w:contextualSpacing/>
        <w:jc w:val="both"/>
        <w:rPr>
          <w:b/>
        </w:rPr>
      </w:pPr>
      <w:r>
        <w:rPr>
          <w:b/>
        </w:rPr>
        <w:t>5</w:t>
      </w:r>
      <w:r w:rsidR="0038542B" w:rsidRPr="0038542B">
        <w:rPr>
          <w:b/>
        </w:rPr>
        <w:tab/>
        <w:t>Theorem-Like Environment</w:t>
      </w:r>
    </w:p>
    <w:p w14:paraId="541EC7F7" w14:textId="77777777" w:rsidR="00D0747F" w:rsidRDefault="00D0747F" w:rsidP="0038542B">
      <w:pPr>
        <w:spacing w:before="567" w:after="340"/>
        <w:contextualSpacing/>
        <w:jc w:val="both"/>
        <w:rPr>
          <w:b/>
          <w:sz w:val="22"/>
          <w:szCs w:val="22"/>
        </w:rPr>
      </w:pPr>
    </w:p>
    <w:p w14:paraId="3BEA4172" w14:textId="77777777" w:rsidR="00D0747F" w:rsidRPr="00D0747F" w:rsidRDefault="00CD7FF3" w:rsidP="00D0747F">
      <w:pPr>
        <w:spacing w:before="567" w:after="340"/>
        <w:contextualSpacing/>
        <w:jc w:val="both"/>
        <w:rPr>
          <w:sz w:val="22"/>
          <w:szCs w:val="22"/>
        </w:rPr>
      </w:pPr>
      <w:r w:rsidRPr="00CD7FF3">
        <w:rPr>
          <w:sz w:val="22"/>
          <w:szCs w:val="22"/>
        </w:rPr>
        <w:t>Theorem-like environment should be used. T</w:t>
      </w:r>
      <w:r>
        <w:rPr>
          <w:sz w:val="22"/>
          <w:szCs w:val="22"/>
        </w:rPr>
        <w:t>he following are some examples</w:t>
      </w:r>
      <w:r w:rsidR="00D0747F" w:rsidRPr="00D0747F">
        <w:rPr>
          <w:sz w:val="22"/>
          <w:szCs w:val="22"/>
        </w:rPr>
        <w:t>:</w:t>
      </w:r>
      <w:r w:rsidR="00F4058B">
        <w:rPr>
          <w:sz w:val="22"/>
          <w:szCs w:val="22"/>
        </w:rPr>
        <w:t xml:space="preserve"> </w:t>
      </w:r>
    </w:p>
    <w:p w14:paraId="24DD8FC7" w14:textId="77777777" w:rsid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</w:p>
    <w:p w14:paraId="62E18534" w14:textId="77777777" w:rsidR="00D0747F" w:rsidRPr="000E19A8" w:rsidRDefault="00D0747F" w:rsidP="00A1677D">
      <w:pPr>
        <w:tabs>
          <w:tab w:val="left" w:pos="1350"/>
        </w:tabs>
        <w:spacing w:before="567" w:after="340"/>
        <w:contextualSpacing/>
        <w:jc w:val="both"/>
        <w:rPr>
          <w:i/>
          <w:sz w:val="22"/>
          <w:szCs w:val="22"/>
        </w:rPr>
      </w:pPr>
      <w:r w:rsidRPr="00D0747F">
        <w:rPr>
          <w:b/>
          <w:sz w:val="22"/>
          <w:szCs w:val="22"/>
        </w:rPr>
        <w:t>Deﬁnition 1</w:t>
      </w:r>
      <w:r w:rsidR="000E19A8">
        <w:rPr>
          <w:sz w:val="22"/>
          <w:szCs w:val="22"/>
        </w:rPr>
        <w:tab/>
      </w:r>
      <w:r w:rsidRPr="000E19A8">
        <w:rPr>
          <w:i/>
          <w:sz w:val="22"/>
          <w:szCs w:val="22"/>
        </w:rPr>
        <w:t>This is my ﬁrst deﬁnition.</w:t>
      </w:r>
    </w:p>
    <w:p w14:paraId="00C019C6" w14:textId="77777777" w:rsid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</w:p>
    <w:p w14:paraId="64A97A66" w14:textId="77777777" w:rsid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  <w:r w:rsidRPr="00D0747F">
        <w:rPr>
          <w:b/>
          <w:sz w:val="22"/>
          <w:szCs w:val="22"/>
        </w:rPr>
        <w:t>Proposition 1</w:t>
      </w:r>
      <w:r w:rsidR="000E19A8">
        <w:rPr>
          <w:sz w:val="22"/>
          <w:szCs w:val="22"/>
        </w:rPr>
        <w:tab/>
      </w:r>
      <w:r w:rsidRPr="000E19A8">
        <w:rPr>
          <w:i/>
          <w:sz w:val="22"/>
          <w:szCs w:val="22"/>
        </w:rPr>
        <w:t>This is my ﬁrst proposition.</w:t>
      </w:r>
    </w:p>
    <w:p w14:paraId="54C9811B" w14:textId="77777777" w:rsid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</w:p>
    <w:p w14:paraId="516ADD3F" w14:textId="77777777" w:rsidR="00D0747F" w:rsidRP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  <w:r w:rsidRPr="00D0747F">
        <w:rPr>
          <w:b/>
          <w:sz w:val="22"/>
          <w:szCs w:val="22"/>
        </w:rPr>
        <w:t>Proof</w:t>
      </w:r>
      <w:r w:rsidR="000E19A8">
        <w:rPr>
          <w:sz w:val="22"/>
          <w:szCs w:val="22"/>
        </w:rPr>
        <w:tab/>
      </w:r>
      <w:r w:rsidRPr="00D0747F">
        <w:rPr>
          <w:sz w:val="22"/>
          <w:szCs w:val="22"/>
        </w:rPr>
        <w:t>The proof of my ﬁrst proposition begins here.</w:t>
      </w:r>
    </w:p>
    <w:p w14:paraId="0BB69E12" w14:textId="77777777" w:rsidR="00D0747F" w:rsidRPr="00D0747F" w:rsidRDefault="00D0747F" w:rsidP="00D0747F">
      <w:pPr>
        <w:spacing w:before="567" w:after="340"/>
        <w:ind w:left="274"/>
        <w:contextualSpacing/>
        <w:jc w:val="both"/>
        <w:rPr>
          <w:sz w:val="22"/>
          <w:szCs w:val="22"/>
        </w:rPr>
      </w:pPr>
      <w:r w:rsidRPr="00D0747F">
        <w:rPr>
          <w:sz w:val="22"/>
          <w:szCs w:val="22"/>
        </w:rPr>
        <w:t>. . .</w:t>
      </w:r>
    </w:p>
    <w:p w14:paraId="77DAC664" w14:textId="77777777" w:rsidR="00A1677D" w:rsidRDefault="00A1677D" w:rsidP="00A1677D">
      <w:pPr>
        <w:spacing w:before="567" w:after="340"/>
        <w:ind w:firstLine="274"/>
        <w:contextualSpacing/>
        <w:jc w:val="both"/>
        <w:rPr>
          <w:sz w:val="22"/>
          <w:szCs w:val="22"/>
        </w:rPr>
      </w:pPr>
      <w:r w:rsidRPr="000E19A8">
        <w:rPr>
          <w:sz w:val="22"/>
          <w:szCs w:val="22"/>
        </w:rPr>
        <w:t>This is the end of the proof of my first preposition.</w:t>
      </w:r>
      <w:r>
        <w:rPr>
          <w:sz w:val="22"/>
          <w:szCs w:val="22"/>
        </w:rPr>
        <w:t xml:space="preserve"> </w:t>
      </w:r>
      <w:r w:rsidRPr="000E19A8">
        <w:rPr>
          <w:sz w:val="22"/>
          <w:szCs w:val="22"/>
        </w:rPr>
        <w:t>It ends with the box symbol at the end of the</w:t>
      </w:r>
      <w:r>
        <w:rPr>
          <w:sz w:val="22"/>
          <w:szCs w:val="22"/>
        </w:rPr>
        <w:t xml:space="preserve"> </w:t>
      </w:r>
      <w:r w:rsidRPr="000E19A8">
        <w:rPr>
          <w:sz w:val="22"/>
          <w:szCs w:val="22"/>
        </w:rPr>
        <w:t>line.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0E19A8">
        <w:rPr>
          <w:sz w:val="22"/>
          <w:szCs w:val="22"/>
        </w:rPr>
        <w:t xml:space="preserve"> </w:t>
      </w:r>
      <w:r w:rsidR="00F52048">
        <w:rPr>
          <w:noProof/>
          <w:sz w:val="22"/>
          <w:szCs w:val="22"/>
          <w:lang w:eastAsia="en-US"/>
        </w:rPr>
        <mc:AlternateContent>
          <mc:Choice Requires="wps">
            <w:drawing>
              <wp:inline distT="0" distB="0" distL="0" distR="0" wp14:anchorId="13DB7B2B" wp14:editId="6610DA04">
                <wp:extent cx="83820" cy="91440"/>
                <wp:effectExtent l="9525" t="9525" r="11430" b="13335"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EF2BE3" id="Rectangle 5" o:spid="_x0000_s1026" style="width:6.6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">
                <w10:anchorlock/>
              </v:rect>
            </w:pict>
          </mc:Fallback>
        </mc:AlternateContent>
      </w:r>
    </w:p>
    <w:p w14:paraId="1EF9F0D4" w14:textId="77777777" w:rsid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</w:p>
    <w:p w14:paraId="7598AA49" w14:textId="77777777" w:rsidR="00D0747F" w:rsidRDefault="00D0747F" w:rsidP="00A1677D">
      <w:pPr>
        <w:tabs>
          <w:tab w:val="left" w:pos="1260"/>
        </w:tabs>
        <w:spacing w:before="567" w:after="340"/>
        <w:contextualSpacing/>
        <w:jc w:val="both"/>
        <w:rPr>
          <w:sz w:val="22"/>
          <w:szCs w:val="22"/>
        </w:rPr>
      </w:pPr>
      <w:r w:rsidRPr="00D0747F">
        <w:rPr>
          <w:b/>
          <w:sz w:val="22"/>
          <w:szCs w:val="22"/>
        </w:rPr>
        <w:t>Theorem 1</w:t>
      </w:r>
      <w:r w:rsidR="00A1677D">
        <w:rPr>
          <w:sz w:val="22"/>
          <w:szCs w:val="22"/>
        </w:rPr>
        <w:tab/>
      </w:r>
      <w:r w:rsidRPr="00A1677D">
        <w:rPr>
          <w:i/>
          <w:sz w:val="22"/>
          <w:szCs w:val="22"/>
        </w:rPr>
        <w:t>This is my ﬁrst theorem</w:t>
      </w:r>
      <w:r w:rsidRPr="00D0747F">
        <w:rPr>
          <w:sz w:val="22"/>
          <w:szCs w:val="22"/>
        </w:rPr>
        <w:t>.</w:t>
      </w:r>
    </w:p>
    <w:p w14:paraId="7CC9B857" w14:textId="77777777" w:rsid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</w:p>
    <w:p w14:paraId="61B1CB54" w14:textId="77777777" w:rsidR="00D0747F" w:rsidRP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  <w:r w:rsidRPr="00D0747F">
        <w:rPr>
          <w:b/>
          <w:sz w:val="22"/>
          <w:szCs w:val="22"/>
        </w:rPr>
        <w:t>Proof</w:t>
      </w:r>
      <w:r w:rsidR="009E3848">
        <w:rPr>
          <w:sz w:val="22"/>
          <w:szCs w:val="22"/>
        </w:rPr>
        <w:tab/>
      </w:r>
      <w:r w:rsidRPr="00D0747F">
        <w:rPr>
          <w:sz w:val="22"/>
          <w:szCs w:val="22"/>
        </w:rPr>
        <w:t>The proof of my ﬁrst theorem begins here.</w:t>
      </w:r>
    </w:p>
    <w:p w14:paraId="7CD23ABE" w14:textId="77777777" w:rsidR="00D0747F" w:rsidRPr="00D0747F" w:rsidRDefault="00D0747F" w:rsidP="00A1677D">
      <w:pPr>
        <w:spacing w:before="567" w:after="340"/>
        <w:ind w:left="270"/>
        <w:contextualSpacing/>
        <w:jc w:val="both"/>
        <w:rPr>
          <w:sz w:val="22"/>
          <w:szCs w:val="22"/>
        </w:rPr>
      </w:pPr>
      <w:r w:rsidRPr="00D0747F">
        <w:rPr>
          <w:sz w:val="22"/>
          <w:szCs w:val="22"/>
        </w:rPr>
        <w:t>. . .</w:t>
      </w:r>
    </w:p>
    <w:p w14:paraId="28247413" w14:textId="77777777" w:rsidR="00D0747F" w:rsidRDefault="000E19A8" w:rsidP="00A1677D">
      <w:pPr>
        <w:spacing w:before="567" w:after="340"/>
        <w:ind w:firstLine="360"/>
        <w:contextualSpacing/>
        <w:jc w:val="both"/>
        <w:rPr>
          <w:sz w:val="22"/>
          <w:szCs w:val="22"/>
        </w:rPr>
      </w:pPr>
      <w:r w:rsidRPr="000E19A8">
        <w:rPr>
          <w:sz w:val="22"/>
          <w:szCs w:val="22"/>
        </w:rPr>
        <w:t xml:space="preserve">This is the end of the </w:t>
      </w:r>
      <w:r w:rsidR="00A1677D" w:rsidRPr="00A1677D">
        <w:rPr>
          <w:sz w:val="22"/>
          <w:szCs w:val="22"/>
        </w:rPr>
        <w:t>proof of my first theorem.</w:t>
      </w:r>
      <w:r>
        <w:rPr>
          <w:sz w:val="22"/>
          <w:szCs w:val="22"/>
        </w:rPr>
        <w:t xml:space="preserve"> </w:t>
      </w:r>
      <w:r w:rsidRPr="000E19A8">
        <w:rPr>
          <w:sz w:val="22"/>
          <w:szCs w:val="22"/>
        </w:rPr>
        <w:t>It ends with the box symbol at the end of the</w:t>
      </w:r>
      <w:r>
        <w:rPr>
          <w:sz w:val="22"/>
          <w:szCs w:val="22"/>
        </w:rPr>
        <w:t xml:space="preserve"> </w:t>
      </w:r>
      <w:r w:rsidRPr="000E19A8">
        <w:rPr>
          <w:sz w:val="22"/>
          <w:szCs w:val="22"/>
        </w:rPr>
        <w:t>line.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0E19A8">
        <w:rPr>
          <w:sz w:val="22"/>
          <w:szCs w:val="22"/>
        </w:rPr>
        <w:t xml:space="preserve"> </w:t>
      </w:r>
      <w:r w:rsidR="00F52048">
        <w:rPr>
          <w:noProof/>
          <w:sz w:val="22"/>
          <w:szCs w:val="22"/>
          <w:lang w:eastAsia="en-US"/>
        </w:rPr>
        <mc:AlternateContent>
          <mc:Choice Requires="wps">
            <w:drawing>
              <wp:inline distT="0" distB="0" distL="0" distR="0" wp14:anchorId="2F88AA8A" wp14:editId="290336DE">
                <wp:extent cx="83820" cy="91440"/>
                <wp:effectExtent l="8890" t="6350" r="12065" b="6985"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08F435" id="Rectangle 4" o:spid="_x0000_s1026" style="width:6.6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">
                <w10:anchorlock/>
              </v:rect>
            </w:pict>
          </mc:Fallback>
        </mc:AlternateContent>
      </w:r>
    </w:p>
    <w:p w14:paraId="1985C9DB" w14:textId="77777777" w:rsidR="00D0747F" w:rsidRDefault="00D0747F" w:rsidP="00D0747F">
      <w:pPr>
        <w:spacing w:before="567" w:after="340"/>
        <w:contextualSpacing/>
        <w:jc w:val="both"/>
        <w:rPr>
          <w:sz w:val="22"/>
          <w:szCs w:val="22"/>
        </w:rPr>
      </w:pPr>
    </w:p>
    <w:p w14:paraId="3C9D9EF1" w14:textId="77777777" w:rsidR="00A1677D" w:rsidRDefault="00A1677D" w:rsidP="00D0747F">
      <w:pPr>
        <w:spacing w:before="567" w:after="340"/>
        <w:contextualSpacing/>
        <w:jc w:val="both"/>
        <w:rPr>
          <w:sz w:val="22"/>
          <w:szCs w:val="22"/>
        </w:rPr>
      </w:pPr>
    </w:p>
    <w:p w14:paraId="05E748DD" w14:textId="77777777" w:rsidR="00D0747F" w:rsidRDefault="00875230" w:rsidP="00D0747F">
      <w:pPr>
        <w:spacing w:before="567" w:after="340"/>
        <w:contextualSpacing/>
        <w:jc w:val="both"/>
        <w:rPr>
          <w:b/>
        </w:rPr>
      </w:pPr>
      <w:r>
        <w:rPr>
          <w:b/>
        </w:rPr>
        <w:t>6</w:t>
      </w:r>
      <w:r w:rsidR="00D0747F" w:rsidRPr="00D0747F">
        <w:rPr>
          <w:b/>
        </w:rPr>
        <w:tab/>
        <w:t>Table</w:t>
      </w:r>
    </w:p>
    <w:p w14:paraId="14E2FA70" w14:textId="77777777" w:rsidR="00664852" w:rsidRDefault="00664852" w:rsidP="00D0747F">
      <w:pPr>
        <w:spacing w:before="567" w:after="340"/>
        <w:contextualSpacing/>
        <w:jc w:val="both"/>
        <w:rPr>
          <w:b/>
          <w:sz w:val="22"/>
          <w:szCs w:val="22"/>
        </w:rPr>
      </w:pPr>
    </w:p>
    <w:p w14:paraId="62AE5E59" w14:textId="77777777" w:rsidR="00664852" w:rsidRDefault="002E5424" w:rsidP="002E5424">
      <w:pPr>
        <w:spacing w:before="567" w:after="34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2E5424">
        <w:rPr>
          <w:sz w:val="22"/>
          <w:szCs w:val="22"/>
        </w:rPr>
        <w:t>table should be referred to in the manuscript and the table must appear after it has been referred</w:t>
      </w:r>
      <w:r>
        <w:rPr>
          <w:sz w:val="22"/>
          <w:szCs w:val="22"/>
        </w:rPr>
        <w:t xml:space="preserve"> </w:t>
      </w:r>
      <w:r w:rsidRPr="002E5424">
        <w:rPr>
          <w:sz w:val="22"/>
          <w:szCs w:val="22"/>
        </w:rPr>
        <w:t>to. Tables must be numbered and have captions with capitalized form. The numbering should be</w:t>
      </w:r>
      <w:r>
        <w:rPr>
          <w:sz w:val="22"/>
          <w:szCs w:val="22"/>
        </w:rPr>
        <w:t xml:space="preserve"> </w:t>
      </w:r>
      <w:r w:rsidRPr="002E5424">
        <w:rPr>
          <w:sz w:val="22"/>
          <w:szCs w:val="22"/>
        </w:rPr>
        <w:t>done sequentially using Arabic numeral throughout the manuscript and not according to sections nor</w:t>
      </w:r>
      <w:r>
        <w:rPr>
          <w:sz w:val="22"/>
          <w:szCs w:val="22"/>
        </w:rPr>
        <w:t xml:space="preserve"> </w:t>
      </w:r>
      <w:r w:rsidRPr="002E5424">
        <w:rPr>
          <w:sz w:val="22"/>
          <w:szCs w:val="22"/>
        </w:rPr>
        <w:t>to subsections. Caption for a table is at the top of the table; for example see Table 1.</w:t>
      </w:r>
    </w:p>
    <w:p w14:paraId="566656FF" w14:textId="77777777" w:rsidR="00664852" w:rsidRDefault="00664852" w:rsidP="00664852">
      <w:pPr>
        <w:spacing w:before="567" w:after="340"/>
        <w:contextualSpacing/>
        <w:jc w:val="both"/>
        <w:rPr>
          <w:sz w:val="22"/>
          <w:szCs w:val="22"/>
        </w:rPr>
      </w:pPr>
    </w:p>
    <w:p w14:paraId="2F24463C" w14:textId="77777777" w:rsidR="002E5424" w:rsidRDefault="002E5424" w:rsidP="00664852">
      <w:pPr>
        <w:spacing w:before="567" w:after="340"/>
        <w:contextualSpacing/>
        <w:jc w:val="both"/>
        <w:rPr>
          <w:sz w:val="22"/>
          <w:szCs w:val="22"/>
        </w:rPr>
      </w:pPr>
    </w:p>
    <w:p w14:paraId="1DA73E38" w14:textId="77777777" w:rsidR="006F1435" w:rsidRDefault="006F1435" w:rsidP="00664852">
      <w:pPr>
        <w:spacing w:before="567" w:after="340"/>
        <w:contextualSpacing/>
        <w:jc w:val="both"/>
        <w:rPr>
          <w:sz w:val="22"/>
          <w:szCs w:val="22"/>
        </w:rPr>
      </w:pPr>
    </w:p>
    <w:p w14:paraId="340ABCB1" w14:textId="77777777" w:rsidR="006F1435" w:rsidRDefault="006F1435" w:rsidP="00664852">
      <w:pPr>
        <w:spacing w:before="567" w:after="340"/>
        <w:contextualSpacing/>
        <w:jc w:val="both"/>
        <w:rPr>
          <w:sz w:val="22"/>
          <w:szCs w:val="22"/>
        </w:rPr>
      </w:pPr>
    </w:p>
    <w:p w14:paraId="1AF59DAE" w14:textId="77777777" w:rsidR="00664852" w:rsidRDefault="00664852" w:rsidP="00664852">
      <w:pPr>
        <w:contextualSpacing/>
        <w:jc w:val="center"/>
        <w:rPr>
          <w:sz w:val="22"/>
          <w:szCs w:val="22"/>
        </w:rPr>
      </w:pPr>
      <w:r w:rsidRPr="00664852">
        <w:rPr>
          <w:sz w:val="22"/>
          <w:szCs w:val="22"/>
        </w:rPr>
        <w:lastRenderedPageBreak/>
        <w:t>Table 1: Presentations Schedule</w:t>
      </w:r>
      <w:r w:rsidR="00874E8B">
        <w:rPr>
          <w:sz w:val="22"/>
          <w:szCs w:val="22"/>
        </w:rPr>
        <w:t>d</w:t>
      </w:r>
    </w:p>
    <w:p w14:paraId="5BAEEBB5" w14:textId="77777777" w:rsidR="00CE1901" w:rsidRDefault="00CE1901" w:rsidP="00664852">
      <w:pPr>
        <w:contextualSpacing/>
        <w:jc w:val="center"/>
        <w:rPr>
          <w:sz w:val="22"/>
          <w:szCs w:val="22"/>
        </w:rPr>
      </w:pPr>
    </w:p>
    <w:tbl>
      <w:tblPr>
        <w:tblW w:w="7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910"/>
        <w:gridCol w:w="3136"/>
      </w:tblGrid>
      <w:tr w:rsidR="00E64FD4" w:rsidRPr="00CE1901" w14:paraId="4C965164" w14:textId="77777777" w:rsidTr="00967DE8">
        <w:trPr>
          <w:trHeight w:val="430"/>
          <w:jc w:val="center"/>
        </w:trPr>
        <w:tc>
          <w:tcPr>
            <w:tcW w:w="0" w:type="auto"/>
            <w:vAlign w:val="center"/>
          </w:tcPr>
          <w:p w14:paraId="6095743D" w14:textId="77777777" w:rsidR="00664852" w:rsidRPr="00CE1901" w:rsidRDefault="00664852" w:rsidP="002E5424">
            <w:pPr>
              <w:contextualSpacing/>
              <w:jc w:val="center"/>
              <w:rPr>
                <w:sz w:val="22"/>
                <w:szCs w:val="22"/>
              </w:rPr>
            </w:pPr>
            <w:r w:rsidRPr="00CE1901">
              <w:rPr>
                <w:sz w:val="22"/>
                <w:szCs w:val="22"/>
              </w:rPr>
              <w:t>Date</w:t>
            </w:r>
          </w:p>
        </w:tc>
        <w:tc>
          <w:tcPr>
            <w:tcW w:w="2910" w:type="dxa"/>
            <w:vAlign w:val="center"/>
          </w:tcPr>
          <w:p w14:paraId="6099412B" w14:textId="77777777" w:rsidR="00664852" w:rsidRPr="00CE1901" w:rsidRDefault="00664852" w:rsidP="002E5424">
            <w:pPr>
              <w:contextualSpacing/>
              <w:jc w:val="center"/>
              <w:rPr>
                <w:sz w:val="22"/>
                <w:szCs w:val="22"/>
              </w:rPr>
            </w:pPr>
            <w:r w:rsidRPr="00CE1901">
              <w:rPr>
                <w:sz w:val="22"/>
                <w:szCs w:val="22"/>
              </w:rPr>
              <w:t>Title</w:t>
            </w:r>
          </w:p>
        </w:tc>
        <w:tc>
          <w:tcPr>
            <w:tcW w:w="3136" w:type="dxa"/>
            <w:vAlign w:val="center"/>
          </w:tcPr>
          <w:p w14:paraId="7265F5DF" w14:textId="77777777" w:rsidR="00664852" w:rsidRPr="00CE1901" w:rsidRDefault="002E5424" w:rsidP="002E5424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Speaker</w:t>
            </w:r>
          </w:p>
        </w:tc>
      </w:tr>
      <w:tr w:rsidR="00E64FD4" w:rsidRPr="00CE1901" w14:paraId="356BEAB4" w14:textId="77777777" w:rsidTr="00967DE8">
        <w:trPr>
          <w:trHeight w:val="325"/>
          <w:jc w:val="center"/>
        </w:trPr>
        <w:tc>
          <w:tcPr>
            <w:tcW w:w="0" w:type="auto"/>
            <w:vAlign w:val="center"/>
          </w:tcPr>
          <w:p w14:paraId="3DBD3A07" w14:textId="77777777" w:rsidR="002E5424" w:rsidRPr="00CE1901" w:rsidRDefault="002E5424" w:rsidP="00874E8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7/4/2002</w:t>
            </w:r>
          </w:p>
        </w:tc>
        <w:tc>
          <w:tcPr>
            <w:tcW w:w="2910" w:type="dxa"/>
            <w:vAlign w:val="center"/>
          </w:tcPr>
          <w:p w14:paraId="1F67EA13" w14:textId="77777777" w:rsidR="00664852" w:rsidRPr="00CE1901" w:rsidRDefault="002E5424" w:rsidP="00874E8B">
            <w:pPr>
              <w:contextualSpacing/>
              <w:jc w:val="center"/>
              <w:rPr>
                <w:sz w:val="22"/>
                <w:szCs w:val="22"/>
              </w:rPr>
            </w:pPr>
            <w:r w:rsidRPr="002E5424">
              <w:rPr>
                <w:sz w:val="22"/>
                <w:szCs w:val="22"/>
              </w:rPr>
              <w:t>Beautiful Mind</w:t>
            </w:r>
          </w:p>
        </w:tc>
        <w:tc>
          <w:tcPr>
            <w:tcW w:w="3136" w:type="dxa"/>
            <w:vAlign w:val="center"/>
          </w:tcPr>
          <w:p w14:paraId="708B91F9" w14:textId="77777777" w:rsidR="00664852" w:rsidRPr="00CE1901" w:rsidRDefault="002E5424" w:rsidP="00874E8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Vide</w:t>
            </w:r>
            <w:r w:rsidRPr="002E5424">
              <w:rPr>
                <w:sz w:val="22"/>
                <w:szCs w:val="22"/>
              </w:rPr>
              <w:t>o Presentation</w:t>
            </w:r>
          </w:p>
        </w:tc>
      </w:tr>
      <w:tr w:rsidR="00E64FD4" w:rsidRPr="00CE1901" w14:paraId="0BD12CB9" w14:textId="77777777" w:rsidTr="00967DE8">
        <w:trPr>
          <w:trHeight w:val="325"/>
          <w:jc w:val="center"/>
        </w:trPr>
        <w:tc>
          <w:tcPr>
            <w:tcW w:w="0" w:type="auto"/>
            <w:vAlign w:val="center"/>
          </w:tcPr>
          <w:p w14:paraId="0817CEF0" w14:textId="77777777" w:rsidR="00664852" w:rsidRPr="00CE1901" w:rsidRDefault="00664852" w:rsidP="00874E8B">
            <w:pPr>
              <w:contextualSpacing/>
              <w:jc w:val="center"/>
              <w:rPr>
                <w:sz w:val="22"/>
                <w:szCs w:val="22"/>
              </w:rPr>
            </w:pPr>
            <w:r w:rsidRPr="00CE1901">
              <w:rPr>
                <w:sz w:val="22"/>
                <w:szCs w:val="22"/>
              </w:rPr>
              <w:t>21/4/2010</w:t>
            </w:r>
          </w:p>
        </w:tc>
        <w:tc>
          <w:tcPr>
            <w:tcW w:w="2910" w:type="dxa"/>
            <w:vAlign w:val="center"/>
          </w:tcPr>
          <w:p w14:paraId="146A94F9" w14:textId="77777777" w:rsidR="00664852" w:rsidRPr="00CE1901" w:rsidRDefault="002E5424" w:rsidP="00874E8B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2E5424">
              <w:rPr>
                <w:sz w:val="22"/>
                <w:szCs w:val="22"/>
              </w:rPr>
              <w:t>Title A</w:t>
            </w:r>
          </w:p>
        </w:tc>
        <w:tc>
          <w:tcPr>
            <w:tcW w:w="3136" w:type="dxa"/>
            <w:vAlign w:val="center"/>
          </w:tcPr>
          <w:p w14:paraId="57E1C862" w14:textId="77777777" w:rsidR="00664852" w:rsidRPr="00CE1901" w:rsidRDefault="002E5424" w:rsidP="00874E8B">
            <w:pPr>
              <w:contextualSpacing/>
              <w:jc w:val="center"/>
              <w:rPr>
                <w:sz w:val="22"/>
                <w:szCs w:val="22"/>
              </w:rPr>
            </w:pPr>
            <w:r w:rsidRPr="002E5424">
              <w:rPr>
                <w:sz w:val="22"/>
                <w:szCs w:val="22"/>
              </w:rPr>
              <w:t>Lecturer 1</w:t>
            </w:r>
          </w:p>
        </w:tc>
      </w:tr>
      <w:tr w:rsidR="00874E8B" w:rsidRPr="00CE1901" w14:paraId="4E12E272" w14:textId="77777777" w:rsidTr="00967DE8">
        <w:trPr>
          <w:trHeight w:val="799"/>
          <w:jc w:val="center"/>
        </w:trPr>
        <w:tc>
          <w:tcPr>
            <w:tcW w:w="0" w:type="auto"/>
            <w:vAlign w:val="center"/>
          </w:tcPr>
          <w:p w14:paraId="72AD75DE" w14:textId="77777777" w:rsidR="00874E8B" w:rsidRPr="00CE1901" w:rsidRDefault="00874E8B" w:rsidP="00874E8B">
            <w:pPr>
              <w:contextualSpacing/>
              <w:jc w:val="center"/>
              <w:rPr>
                <w:sz w:val="22"/>
                <w:szCs w:val="22"/>
              </w:rPr>
            </w:pPr>
            <w:r w:rsidRPr="00CE1901">
              <w:rPr>
                <w:sz w:val="22"/>
                <w:szCs w:val="22"/>
              </w:rPr>
              <w:t>3/5/2010</w:t>
            </w:r>
          </w:p>
        </w:tc>
        <w:tc>
          <w:tcPr>
            <w:tcW w:w="2910" w:type="dxa"/>
            <w:vAlign w:val="center"/>
          </w:tcPr>
          <w:p w14:paraId="038FBC7D" w14:textId="77777777" w:rsidR="00874E8B" w:rsidRPr="00CE1901" w:rsidRDefault="00874E8B" w:rsidP="00874E8B">
            <w:pPr>
              <w:contextualSpacing/>
              <w:jc w:val="center"/>
              <w:rPr>
                <w:sz w:val="22"/>
                <w:szCs w:val="22"/>
              </w:rPr>
            </w:pPr>
            <w:r w:rsidRPr="00874E8B">
              <w:rPr>
                <w:sz w:val="22"/>
                <w:szCs w:val="22"/>
              </w:rPr>
              <w:t>Title B</w:t>
            </w:r>
          </w:p>
        </w:tc>
        <w:tc>
          <w:tcPr>
            <w:tcW w:w="3136" w:type="dxa"/>
            <w:vMerge w:val="restart"/>
            <w:vAlign w:val="center"/>
          </w:tcPr>
          <w:p w14:paraId="3C3EBE2F" w14:textId="77777777" w:rsidR="00874E8B" w:rsidRPr="00CE1901" w:rsidRDefault="00874E8B" w:rsidP="00874E8B">
            <w:pPr>
              <w:contextualSpacing/>
              <w:jc w:val="center"/>
              <w:rPr>
                <w:sz w:val="22"/>
                <w:szCs w:val="22"/>
              </w:rPr>
            </w:pPr>
            <w:r w:rsidRPr="00874E8B">
              <w:rPr>
                <w:sz w:val="22"/>
                <w:szCs w:val="22"/>
              </w:rPr>
              <w:t>Visiting Professor</w:t>
            </w:r>
          </w:p>
        </w:tc>
      </w:tr>
      <w:tr w:rsidR="00874E8B" w:rsidRPr="00CE1901" w14:paraId="4F8B2D0A" w14:textId="77777777" w:rsidTr="00967DE8">
        <w:trPr>
          <w:trHeight w:val="329"/>
          <w:jc w:val="center"/>
        </w:trPr>
        <w:tc>
          <w:tcPr>
            <w:tcW w:w="0" w:type="auto"/>
            <w:vAlign w:val="center"/>
          </w:tcPr>
          <w:p w14:paraId="4586134B" w14:textId="77777777" w:rsidR="00874E8B" w:rsidRPr="00CE1901" w:rsidRDefault="00874E8B" w:rsidP="00874E8B">
            <w:pPr>
              <w:contextualSpacing/>
              <w:jc w:val="center"/>
              <w:rPr>
                <w:sz w:val="22"/>
                <w:szCs w:val="22"/>
              </w:rPr>
            </w:pPr>
            <w:r w:rsidRPr="00874E8B">
              <w:rPr>
                <w:sz w:val="22"/>
                <w:szCs w:val="22"/>
              </w:rPr>
              <w:t>4/7/2010</w:t>
            </w:r>
          </w:p>
        </w:tc>
        <w:tc>
          <w:tcPr>
            <w:tcW w:w="2910" w:type="dxa"/>
            <w:vAlign w:val="center"/>
          </w:tcPr>
          <w:p w14:paraId="439F02F5" w14:textId="77777777" w:rsidR="00874E8B" w:rsidRPr="00874E8B" w:rsidRDefault="00874E8B" w:rsidP="00874E8B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be announced two weeks </w:t>
            </w:r>
            <w:r w:rsidRPr="00874E8B">
              <w:rPr>
                <w:sz w:val="22"/>
                <w:szCs w:val="22"/>
              </w:rPr>
              <w:t>before</w:t>
            </w:r>
            <w:r>
              <w:rPr>
                <w:sz w:val="22"/>
                <w:szCs w:val="22"/>
              </w:rPr>
              <w:t xml:space="preserve"> </w:t>
            </w:r>
            <w:r w:rsidRPr="00874E8B">
              <w:rPr>
                <w:sz w:val="22"/>
                <w:szCs w:val="22"/>
              </w:rPr>
              <w:t>the date</w:t>
            </w:r>
          </w:p>
        </w:tc>
        <w:tc>
          <w:tcPr>
            <w:tcW w:w="3136" w:type="dxa"/>
            <w:vMerge/>
            <w:vAlign w:val="center"/>
          </w:tcPr>
          <w:p w14:paraId="46413B42" w14:textId="77777777" w:rsidR="00874E8B" w:rsidRPr="00CE1901" w:rsidRDefault="00874E8B" w:rsidP="00874E8B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14:paraId="294BBF36" w14:textId="77777777" w:rsidR="006F1435" w:rsidRDefault="006F1435" w:rsidP="00CE1901">
      <w:pPr>
        <w:contextualSpacing/>
        <w:jc w:val="both"/>
      </w:pPr>
    </w:p>
    <w:p w14:paraId="59F347A4" w14:textId="77777777" w:rsidR="00CE1901" w:rsidRPr="00CE1901" w:rsidRDefault="00CE1901" w:rsidP="00CE1901">
      <w:pPr>
        <w:spacing w:after="240"/>
        <w:contextualSpacing/>
        <w:jc w:val="both"/>
        <w:rPr>
          <w:sz w:val="22"/>
          <w:szCs w:val="22"/>
        </w:rPr>
      </w:pPr>
    </w:p>
    <w:p w14:paraId="6510544A" w14:textId="77777777" w:rsidR="00CE1901" w:rsidRDefault="00875230" w:rsidP="00664852">
      <w:pPr>
        <w:spacing w:after="240"/>
        <w:contextualSpacing/>
        <w:jc w:val="both"/>
        <w:rPr>
          <w:b/>
        </w:rPr>
      </w:pPr>
      <w:r>
        <w:rPr>
          <w:b/>
        </w:rPr>
        <w:t>7</w:t>
      </w:r>
      <w:r w:rsidR="00CE1901" w:rsidRPr="00CE1901">
        <w:rPr>
          <w:b/>
        </w:rPr>
        <w:tab/>
        <w:t xml:space="preserve"> Figure</w:t>
      </w:r>
    </w:p>
    <w:p w14:paraId="3E7E826F" w14:textId="77777777" w:rsidR="00CE1901" w:rsidRPr="00CE1901" w:rsidRDefault="00CE1901" w:rsidP="00664852">
      <w:pPr>
        <w:spacing w:after="240"/>
        <w:contextualSpacing/>
        <w:jc w:val="both"/>
        <w:rPr>
          <w:b/>
          <w:sz w:val="22"/>
          <w:szCs w:val="22"/>
        </w:rPr>
      </w:pPr>
    </w:p>
    <w:p w14:paraId="165EB737" w14:textId="77777777" w:rsidR="00CE1901" w:rsidRPr="00874E8B" w:rsidRDefault="00874E8B" w:rsidP="00874E8B">
      <w:pPr>
        <w:spacing w:after="240"/>
        <w:contextualSpacing/>
        <w:jc w:val="both"/>
        <w:rPr>
          <w:sz w:val="22"/>
          <w:szCs w:val="22"/>
        </w:rPr>
      </w:pPr>
      <w:r w:rsidRPr="00874E8B">
        <w:rPr>
          <w:sz w:val="22"/>
          <w:szCs w:val="22"/>
        </w:rPr>
        <w:t>A figure should be referred to in the manuscript and the figure must appear after it has been referred</w:t>
      </w:r>
      <w:r>
        <w:rPr>
          <w:sz w:val="22"/>
          <w:szCs w:val="22"/>
        </w:rPr>
        <w:t xml:space="preserve"> </w:t>
      </w:r>
      <w:r w:rsidRPr="00874E8B">
        <w:rPr>
          <w:sz w:val="22"/>
          <w:szCs w:val="22"/>
        </w:rPr>
        <w:t>to. Figures must be numbered and have captions with capitalized form. The numbering should be</w:t>
      </w:r>
      <w:r>
        <w:rPr>
          <w:sz w:val="22"/>
          <w:szCs w:val="22"/>
        </w:rPr>
        <w:t xml:space="preserve"> </w:t>
      </w:r>
      <w:r w:rsidRPr="00874E8B">
        <w:rPr>
          <w:sz w:val="22"/>
          <w:szCs w:val="22"/>
        </w:rPr>
        <w:t>done sequentially using Arabic numeral throughout the manuscript and not according to sections nor</w:t>
      </w:r>
      <w:r>
        <w:rPr>
          <w:sz w:val="22"/>
          <w:szCs w:val="22"/>
        </w:rPr>
        <w:t xml:space="preserve"> </w:t>
      </w:r>
      <w:r w:rsidRPr="00874E8B">
        <w:rPr>
          <w:sz w:val="22"/>
          <w:szCs w:val="22"/>
        </w:rPr>
        <w:t>to subsections. A figure should be in Encapsulated PostScript (.eps). Caption for a figure is at the</w:t>
      </w:r>
      <w:r>
        <w:rPr>
          <w:sz w:val="22"/>
          <w:szCs w:val="22"/>
        </w:rPr>
        <w:t xml:space="preserve"> </w:t>
      </w:r>
      <w:r w:rsidRPr="00874E8B">
        <w:rPr>
          <w:sz w:val="22"/>
          <w:szCs w:val="22"/>
        </w:rPr>
        <w:t>bottom of the figure; for example see Figure 1.</w:t>
      </w:r>
    </w:p>
    <w:p w14:paraId="4AA7791E" w14:textId="77777777" w:rsidR="00E64FD4" w:rsidRDefault="00E64FD4" w:rsidP="00E64FD4">
      <w:pPr>
        <w:spacing w:after="240"/>
        <w:contextualSpacing/>
        <w:jc w:val="center"/>
        <w:rPr>
          <w:sz w:val="22"/>
          <w:szCs w:val="22"/>
        </w:rPr>
      </w:pPr>
    </w:p>
    <w:p w14:paraId="15DE6053" w14:textId="77777777" w:rsidR="00E64FD4" w:rsidRDefault="00F52048" w:rsidP="00E64FD4">
      <w:pPr>
        <w:spacing w:after="240"/>
        <w:contextualSpacing/>
        <w:jc w:val="center"/>
        <w:rPr>
          <w:sz w:val="22"/>
          <w:szCs w:val="22"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7B5CA81B" wp14:editId="2CA9FC43">
            <wp:simplePos x="0" y="0"/>
            <wp:positionH relativeFrom="column">
              <wp:align>center</wp:align>
            </wp:positionH>
            <wp:positionV relativeFrom="paragraph">
              <wp:posOffset>160655</wp:posOffset>
            </wp:positionV>
            <wp:extent cx="5051425" cy="204216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425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21FD43" w14:textId="77777777" w:rsidR="00E64FD4" w:rsidRDefault="00E64FD4" w:rsidP="00E64FD4">
      <w:pPr>
        <w:spacing w:after="240"/>
        <w:contextualSpacing/>
        <w:jc w:val="center"/>
        <w:rPr>
          <w:sz w:val="22"/>
          <w:szCs w:val="22"/>
        </w:rPr>
      </w:pPr>
    </w:p>
    <w:p w14:paraId="25FDB428" w14:textId="77777777" w:rsidR="009E3848" w:rsidRDefault="009E3848" w:rsidP="00E64FD4">
      <w:pPr>
        <w:spacing w:after="240"/>
        <w:contextualSpacing/>
        <w:jc w:val="center"/>
        <w:rPr>
          <w:sz w:val="22"/>
          <w:szCs w:val="22"/>
        </w:rPr>
      </w:pPr>
    </w:p>
    <w:p w14:paraId="10F51A95" w14:textId="77777777" w:rsidR="00E64FD4" w:rsidRDefault="00E64FD4" w:rsidP="00E64FD4">
      <w:pPr>
        <w:spacing w:after="240"/>
        <w:contextualSpacing/>
        <w:jc w:val="center"/>
        <w:rPr>
          <w:sz w:val="22"/>
          <w:szCs w:val="22"/>
        </w:rPr>
      </w:pPr>
      <w:r w:rsidRPr="00E64FD4">
        <w:rPr>
          <w:sz w:val="22"/>
          <w:szCs w:val="22"/>
        </w:rPr>
        <w:t>Figure 1: Logo of Universiti Teknologi Malaysia</w:t>
      </w:r>
    </w:p>
    <w:p w14:paraId="26097483" w14:textId="77777777" w:rsidR="00E64FD4" w:rsidRDefault="00E64FD4" w:rsidP="00E64FD4">
      <w:pPr>
        <w:spacing w:after="240"/>
        <w:contextualSpacing/>
        <w:jc w:val="center"/>
        <w:rPr>
          <w:sz w:val="22"/>
          <w:szCs w:val="22"/>
        </w:rPr>
      </w:pPr>
    </w:p>
    <w:p w14:paraId="53C789C6" w14:textId="77777777" w:rsidR="00E64FD4" w:rsidRDefault="00E64FD4" w:rsidP="00E64FD4">
      <w:pPr>
        <w:spacing w:after="240"/>
        <w:contextualSpacing/>
        <w:jc w:val="center"/>
        <w:rPr>
          <w:sz w:val="22"/>
          <w:szCs w:val="22"/>
        </w:rPr>
      </w:pPr>
    </w:p>
    <w:p w14:paraId="28FD5602" w14:textId="77777777" w:rsidR="006F1435" w:rsidRDefault="006F1435" w:rsidP="00967DE8">
      <w:pPr>
        <w:tabs>
          <w:tab w:val="left" w:pos="360"/>
        </w:tabs>
        <w:spacing w:after="24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3848" w:rsidRPr="009E3848">
        <w:rPr>
          <w:sz w:val="22"/>
          <w:szCs w:val="22"/>
        </w:rPr>
        <w:t>If a table or a figure is too wide, then it should be placed in a page with landscape orientation as</w:t>
      </w:r>
      <w:r>
        <w:rPr>
          <w:sz w:val="22"/>
          <w:szCs w:val="22"/>
        </w:rPr>
        <w:t xml:space="preserve"> </w:t>
      </w:r>
      <w:r w:rsidR="009E3848" w:rsidRPr="009E3848">
        <w:rPr>
          <w:sz w:val="22"/>
          <w:szCs w:val="22"/>
        </w:rPr>
        <w:t>in Figure 2.</w:t>
      </w:r>
    </w:p>
    <w:p w14:paraId="19D965D8" w14:textId="77777777" w:rsidR="00967DE8" w:rsidRDefault="00967DE8" w:rsidP="00967DE8">
      <w:pPr>
        <w:tabs>
          <w:tab w:val="left" w:pos="360"/>
        </w:tabs>
        <w:spacing w:after="240"/>
        <w:contextualSpacing/>
        <w:jc w:val="both"/>
        <w:rPr>
          <w:sz w:val="22"/>
          <w:szCs w:val="22"/>
        </w:rPr>
      </w:pPr>
    </w:p>
    <w:p w14:paraId="4424BE26" w14:textId="77777777" w:rsidR="006F1435" w:rsidRDefault="006F1435" w:rsidP="00E64FD4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</w:p>
    <w:p w14:paraId="509F97DD" w14:textId="77777777" w:rsidR="006F1435" w:rsidRDefault="006F1435" w:rsidP="00E64FD4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  <w:sectPr w:rsidR="006F1435" w:rsidSect="00C34925">
          <w:headerReference w:type="even" r:id="rId9"/>
          <w:headerReference w:type="first" r:id="rId10"/>
          <w:pgSz w:w="12240" w:h="15840"/>
          <w:pgMar w:top="2275" w:right="1710" w:bottom="2160" w:left="1872" w:header="720" w:footer="720" w:gutter="0"/>
          <w:cols w:space="720"/>
          <w:titlePg/>
          <w:docGrid w:linePitch="360"/>
        </w:sectPr>
      </w:pPr>
    </w:p>
    <w:p w14:paraId="1591CDE2" w14:textId="77777777" w:rsidR="006F1435" w:rsidRDefault="006F1435" w:rsidP="00E64FD4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</w:p>
    <w:p w14:paraId="15940D5A" w14:textId="77777777" w:rsidR="006F1435" w:rsidRDefault="006F1435" w:rsidP="00E64FD4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</w:p>
    <w:p w14:paraId="6BD0FCA6" w14:textId="77777777" w:rsidR="006F1435" w:rsidRDefault="00F52048" w:rsidP="006F1435">
      <w:pPr>
        <w:tabs>
          <w:tab w:val="left" w:pos="0"/>
        </w:tabs>
        <w:spacing w:after="240"/>
        <w:contextualSpacing/>
        <w:jc w:val="center"/>
        <w:rPr>
          <w:sz w:val="22"/>
          <w:szCs w:val="22"/>
        </w:rPr>
      </w:pPr>
      <w:r w:rsidRPr="006F1435">
        <w:rPr>
          <w:noProof/>
          <w:sz w:val="22"/>
          <w:szCs w:val="22"/>
          <w:lang w:eastAsia="en-US"/>
        </w:rPr>
        <w:drawing>
          <wp:inline distT="0" distB="0" distL="0" distR="0" wp14:anchorId="103F51E9" wp14:editId="68361AA1">
            <wp:extent cx="7406640" cy="3703320"/>
            <wp:effectExtent l="0" t="0" r="381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664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96D08" w14:textId="77777777" w:rsidR="006F1435" w:rsidRDefault="006F1435" w:rsidP="006F1435">
      <w:pPr>
        <w:tabs>
          <w:tab w:val="left" w:pos="90"/>
        </w:tabs>
        <w:spacing w:after="240"/>
        <w:contextualSpacing/>
        <w:jc w:val="center"/>
        <w:rPr>
          <w:sz w:val="22"/>
          <w:szCs w:val="22"/>
        </w:rPr>
      </w:pPr>
    </w:p>
    <w:p w14:paraId="0C58A825" w14:textId="77777777" w:rsidR="006F1435" w:rsidRDefault="006F1435" w:rsidP="006F1435">
      <w:pPr>
        <w:tabs>
          <w:tab w:val="left" w:pos="90"/>
        </w:tabs>
        <w:spacing w:after="240"/>
        <w:contextualSpacing/>
        <w:jc w:val="center"/>
        <w:rPr>
          <w:sz w:val="22"/>
          <w:szCs w:val="22"/>
        </w:rPr>
      </w:pPr>
    </w:p>
    <w:p w14:paraId="40375DEC" w14:textId="77777777" w:rsidR="006F1435" w:rsidRDefault="006F1435" w:rsidP="006F1435">
      <w:pPr>
        <w:tabs>
          <w:tab w:val="left" w:pos="90"/>
        </w:tabs>
        <w:spacing w:after="240"/>
        <w:contextualSpacing/>
        <w:jc w:val="center"/>
        <w:rPr>
          <w:sz w:val="22"/>
          <w:szCs w:val="22"/>
        </w:rPr>
      </w:pPr>
      <w:r w:rsidRPr="006F1435">
        <w:rPr>
          <w:sz w:val="22"/>
          <w:szCs w:val="22"/>
        </w:rPr>
        <w:t>Figure 2: Sultan Ismail Mosque, Universiti Teknologi Malaysia</w:t>
      </w:r>
    </w:p>
    <w:p w14:paraId="271AEF57" w14:textId="77777777" w:rsidR="006F1435" w:rsidRDefault="006F1435" w:rsidP="006F1435">
      <w:pPr>
        <w:tabs>
          <w:tab w:val="left" w:pos="90"/>
        </w:tabs>
        <w:spacing w:after="240"/>
        <w:contextualSpacing/>
        <w:jc w:val="center"/>
        <w:rPr>
          <w:sz w:val="22"/>
          <w:szCs w:val="22"/>
        </w:rPr>
      </w:pPr>
    </w:p>
    <w:p w14:paraId="4F5CB6D2" w14:textId="77777777" w:rsidR="006F1435" w:rsidRDefault="006F1435" w:rsidP="006F1435">
      <w:pPr>
        <w:tabs>
          <w:tab w:val="left" w:pos="90"/>
        </w:tabs>
        <w:spacing w:after="240"/>
        <w:contextualSpacing/>
        <w:jc w:val="center"/>
        <w:rPr>
          <w:sz w:val="22"/>
          <w:szCs w:val="22"/>
        </w:rPr>
      </w:pPr>
    </w:p>
    <w:p w14:paraId="32DE6471" w14:textId="77777777" w:rsidR="006F1435" w:rsidRDefault="006F1435" w:rsidP="006F1435">
      <w:pPr>
        <w:tabs>
          <w:tab w:val="left" w:pos="90"/>
        </w:tabs>
        <w:spacing w:after="240"/>
        <w:contextualSpacing/>
        <w:jc w:val="center"/>
        <w:rPr>
          <w:sz w:val="22"/>
          <w:szCs w:val="22"/>
        </w:rPr>
      </w:pPr>
    </w:p>
    <w:p w14:paraId="18C007D6" w14:textId="77777777" w:rsidR="006F1435" w:rsidRDefault="006F1435" w:rsidP="00E64FD4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</w:p>
    <w:p w14:paraId="19F96CD8" w14:textId="77777777" w:rsidR="006F1435" w:rsidRDefault="006F1435" w:rsidP="00E64FD4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  <w:sectPr w:rsidR="006F1435" w:rsidSect="00C34925">
          <w:pgSz w:w="15840" w:h="12240" w:orient="landscape"/>
          <w:pgMar w:top="1710" w:right="2606" w:bottom="1872" w:left="2275" w:header="720" w:footer="720" w:gutter="0"/>
          <w:cols w:space="720"/>
          <w:docGrid w:linePitch="360"/>
        </w:sectPr>
      </w:pPr>
    </w:p>
    <w:p w14:paraId="10D1549E" w14:textId="77777777" w:rsidR="00C34925" w:rsidRDefault="00C34925" w:rsidP="00E64FD4">
      <w:pPr>
        <w:tabs>
          <w:tab w:val="left" w:pos="90"/>
        </w:tabs>
        <w:spacing w:after="240"/>
        <w:contextualSpacing/>
        <w:jc w:val="both"/>
        <w:rPr>
          <w:b/>
        </w:rPr>
      </w:pPr>
      <w:r>
        <w:rPr>
          <w:b/>
        </w:rPr>
        <w:lastRenderedPageBreak/>
        <w:t>8</w:t>
      </w:r>
      <w:r>
        <w:rPr>
          <w:b/>
        </w:rPr>
        <w:tab/>
      </w:r>
      <w:r w:rsidRPr="00C34925">
        <w:rPr>
          <w:b/>
        </w:rPr>
        <w:t>Acknowledgments</w:t>
      </w:r>
    </w:p>
    <w:p w14:paraId="49A7E313" w14:textId="77777777" w:rsidR="00C34925" w:rsidRPr="00B918D2" w:rsidRDefault="00C34925" w:rsidP="00E64FD4">
      <w:pPr>
        <w:tabs>
          <w:tab w:val="left" w:pos="90"/>
        </w:tabs>
        <w:spacing w:after="240"/>
        <w:contextualSpacing/>
        <w:jc w:val="both"/>
        <w:rPr>
          <w:sz w:val="20"/>
          <w:szCs w:val="20"/>
        </w:rPr>
      </w:pPr>
    </w:p>
    <w:p w14:paraId="48BF3A27" w14:textId="77777777" w:rsidR="00C34925" w:rsidRPr="00C34925" w:rsidRDefault="00C34925" w:rsidP="00C34925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  <w:r w:rsidRPr="00C34925">
        <w:rPr>
          <w:sz w:val="22"/>
          <w:szCs w:val="22"/>
        </w:rPr>
        <w:t>The author may include acknowledgments, for example to government agencies or Private Corporation who funded the research from which the results are used in the manuscript.</w:t>
      </w:r>
    </w:p>
    <w:p w14:paraId="6B26B35F" w14:textId="77777777" w:rsidR="00C34925" w:rsidRPr="00C34925" w:rsidRDefault="00C34925" w:rsidP="00E64FD4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</w:p>
    <w:p w14:paraId="0122C842" w14:textId="21F63EE3" w:rsidR="00B918D2" w:rsidRPr="00B918D2" w:rsidRDefault="00B918D2" w:rsidP="00B918D2">
      <w:pPr>
        <w:tabs>
          <w:tab w:val="left" w:pos="90"/>
        </w:tabs>
        <w:spacing w:after="240"/>
        <w:contextualSpacing/>
        <w:jc w:val="both"/>
        <w:rPr>
          <w:b/>
          <w:bCs/>
        </w:rPr>
      </w:pPr>
      <w:r w:rsidRPr="00B918D2">
        <w:rPr>
          <w:b/>
          <w:bCs/>
        </w:rPr>
        <w:t>9.</w:t>
      </w:r>
      <w:r w:rsidRPr="00B918D2">
        <w:rPr>
          <w:b/>
          <w:bCs/>
        </w:rPr>
        <w:tab/>
      </w:r>
      <w:r w:rsidRPr="00B918D2">
        <w:rPr>
          <w:b/>
          <w:bCs/>
        </w:rPr>
        <w:t>Conflicts of Interest</w:t>
      </w:r>
    </w:p>
    <w:p w14:paraId="2E694705" w14:textId="77777777" w:rsidR="00B918D2" w:rsidRPr="00B918D2" w:rsidRDefault="00B918D2" w:rsidP="00B918D2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</w:p>
    <w:p w14:paraId="46BC2F1C" w14:textId="17D669C1" w:rsidR="00C34925" w:rsidRDefault="00B918D2" w:rsidP="00B918D2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  <w:r w:rsidRPr="00B918D2">
        <w:rPr>
          <w:sz w:val="22"/>
          <w:szCs w:val="22"/>
        </w:rPr>
        <w:t>The author(s) declare(s) that there is no conflict of interest regarding the publication of this paper</w:t>
      </w:r>
    </w:p>
    <w:p w14:paraId="7BB6D91C" w14:textId="77777777" w:rsidR="00B918D2" w:rsidRPr="00C34925" w:rsidRDefault="00B918D2" w:rsidP="00B918D2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</w:p>
    <w:p w14:paraId="3C6818B8" w14:textId="7B19FDB3" w:rsidR="00855DAB" w:rsidRPr="00C16379" w:rsidRDefault="00B918D2" w:rsidP="00E64FD4">
      <w:pPr>
        <w:tabs>
          <w:tab w:val="left" w:pos="90"/>
        </w:tabs>
        <w:spacing w:after="240"/>
        <w:contextualSpacing/>
        <w:jc w:val="both"/>
        <w:rPr>
          <w:b/>
        </w:rPr>
      </w:pPr>
      <w:r>
        <w:rPr>
          <w:b/>
        </w:rPr>
        <w:t>10</w:t>
      </w:r>
      <w:r w:rsidR="00E64FD4" w:rsidRPr="00E64FD4">
        <w:rPr>
          <w:b/>
        </w:rPr>
        <w:tab/>
      </w:r>
      <w:r w:rsidR="00C34925" w:rsidRPr="00C34925">
        <w:rPr>
          <w:b/>
        </w:rPr>
        <w:t>References</w:t>
      </w:r>
    </w:p>
    <w:p w14:paraId="008912A1" w14:textId="77777777" w:rsidR="00855DAB" w:rsidRPr="00855DAB" w:rsidRDefault="00855DAB" w:rsidP="00E64FD4">
      <w:pPr>
        <w:tabs>
          <w:tab w:val="left" w:pos="90"/>
        </w:tabs>
        <w:spacing w:after="240"/>
        <w:contextualSpacing/>
        <w:jc w:val="both"/>
        <w:rPr>
          <w:sz w:val="22"/>
          <w:szCs w:val="22"/>
        </w:rPr>
      </w:pPr>
    </w:p>
    <w:p w14:paraId="259C5E6A" w14:textId="77777777" w:rsidR="00E64FD4" w:rsidRPr="00F26217" w:rsidRDefault="00855DAB" w:rsidP="00E64FD4">
      <w:pPr>
        <w:tabs>
          <w:tab w:val="left" w:pos="90"/>
        </w:tabs>
        <w:spacing w:after="240"/>
        <w:contextualSpacing/>
        <w:jc w:val="both"/>
        <w:rPr>
          <w:b/>
        </w:rPr>
      </w:pPr>
      <w:r w:rsidRPr="00F26217">
        <w:rPr>
          <w:b/>
        </w:rPr>
        <w:t>9</w:t>
      </w:r>
      <w:r w:rsidR="00EA30B6" w:rsidRPr="00F26217">
        <w:rPr>
          <w:b/>
        </w:rPr>
        <w:t>.1</w:t>
      </w:r>
      <w:r w:rsidR="00EA30B6" w:rsidRPr="00F26217">
        <w:rPr>
          <w:b/>
        </w:rPr>
        <w:tab/>
        <w:t>How to Cite</w:t>
      </w:r>
    </w:p>
    <w:p w14:paraId="7ADEDDA0" w14:textId="77777777" w:rsidR="00932C05" w:rsidRDefault="00932C05" w:rsidP="00EA30B6">
      <w:pPr>
        <w:spacing w:before="567" w:after="340"/>
        <w:contextualSpacing/>
        <w:jc w:val="both"/>
        <w:rPr>
          <w:b/>
          <w:sz w:val="22"/>
          <w:szCs w:val="22"/>
        </w:rPr>
      </w:pPr>
    </w:p>
    <w:p w14:paraId="52E935A7" w14:textId="77777777" w:rsidR="00855DAB" w:rsidRPr="00855DAB" w:rsidRDefault="00855DAB" w:rsidP="00855DAB">
      <w:pPr>
        <w:tabs>
          <w:tab w:val="left" w:pos="0"/>
        </w:tabs>
        <w:spacing w:before="567" w:after="3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There are four types of citations:</w:t>
      </w:r>
    </w:p>
    <w:p w14:paraId="57BC26E7" w14:textId="77777777" w:rsidR="00855DAB" w:rsidRPr="00855DAB" w:rsidRDefault="00855DAB" w:rsidP="00855DAB">
      <w:pPr>
        <w:tabs>
          <w:tab w:val="left" w:pos="0"/>
        </w:tabs>
        <w:spacing w:before="567" w:after="340"/>
        <w:contextualSpacing/>
        <w:jc w:val="both"/>
        <w:rPr>
          <w:sz w:val="22"/>
          <w:szCs w:val="22"/>
        </w:rPr>
      </w:pPr>
    </w:p>
    <w:p w14:paraId="682D4096" w14:textId="77777777" w:rsidR="00855DAB" w:rsidRPr="00855DAB" w:rsidRDefault="00855DAB" w:rsidP="00855DAB">
      <w:pPr>
        <w:numPr>
          <w:ilvl w:val="0"/>
          <w:numId w:val="30"/>
        </w:numPr>
        <w:tabs>
          <w:tab w:val="left" w:pos="0"/>
        </w:tabs>
        <w:spacing w:before="567" w:after="3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If the name of an author is written as part of a sentence, the year published should be in parentheses; for example: “Biological degradation of waste was discussed in Veres [1]”.</w:t>
      </w:r>
    </w:p>
    <w:p w14:paraId="2B139E13" w14:textId="77777777" w:rsidR="00855DAB" w:rsidRPr="00855DAB" w:rsidRDefault="00855DAB" w:rsidP="00855DAB">
      <w:pPr>
        <w:numPr>
          <w:ilvl w:val="0"/>
          <w:numId w:val="30"/>
        </w:numPr>
        <w:tabs>
          <w:tab w:val="left" w:pos="0"/>
        </w:tabs>
        <w:spacing w:before="567" w:after="3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If the name of an author is not written as part of a sentence, the reference number should be inserted in square brackets at appropriate location; for example: “Models of dengue fever had been applied to several specific cases [1–3] and they revealed that. . . ”.</w:t>
      </w:r>
    </w:p>
    <w:p w14:paraId="2AA401BD" w14:textId="77777777" w:rsidR="00855DAB" w:rsidRPr="00855DAB" w:rsidRDefault="00855DAB" w:rsidP="00855DAB">
      <w:pPr>
        <w:numPr>
          <w:ilvl w:val="0"/>
          <w:numId w:val="30"/>
        </w:numPr>
        <w:tabs>
          <w:tab w:val="left" w:pos="0"/>
        </w:tabs>
        <w:spacing w:before="567" w:after="3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If there are two authors for a cited reference, both names should be written; for example; “The economics of engineering was explained in Theusen and Fabrycky [4]”.</w:t>
      </w:r>
    </w:p>
    <w:p w14:paraId="70E38A65" w14:textId="77777777" w:rsidR="00855DAB" w:rsidRPr="00855DAB" w:rsidRDefault="00855DAB" w:rsidP="00855DAB">
      <w:pPr>
        <w:numPr>
          <w:ilvl w:val="0"/>
          <w:numId w:val="30"/>
        </w:numPr>
        <w:tabs>
          <w:tab w:val="left" w:pos="0"/>
        </w:tabs>
        <w:spacing w:before="567" w:after="3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If there are more than two authors, “</w:t>
      </w:r>
      <w:r w:rsidRPr="00076C83">
        <w:rPr>
          <w:i/>
          <w:sz w:val="22"/>
          <w:szCs w:val="22"/>
        </w:rPr>
        <w:t>et al.</w:t>
      </w:r>
      <w:r w:rsidRPr="00855DAB">
        <w:rPr>
          <w:sz w:val="22"/>
          <w:szCs w:val="22"/>
        </w:rPr>
        <w:t xml:space="preserve">” should be written after the name of the first author; for example: “Works by Hussein </w:t>
      </w:r>
      <w:r w:rsidRPr="00076C83">
        <w:rPr>
          <w:i/>
          <w:sz w:val="22"/>
          <w:szCs w:val="22"/>
        </w:rPr>
        <w:t>et al.</w:t>
      </w:r>
      <w:r w:rsidRPr="00855DAB">
        <w:rPr>
          <w:sz w:val="22"/>
          <w:szCs w:val="22"/>
        </w:rPr>
        <w:t xml:space="preserve"> [5] showed that. . . ”.</w:t>
      </w:r>
    </w:p>
    <w:p w14:paraId="6441439E" w14:textId="77777777" w:rsidR="00875230" w:rsidRDefault="00875230" w:rsidP="00162A5F">
      <w:pPr>
        <w:tabs>
          <w:tab w:val="left" w:pos="0"/>
        </w:tabs>
        <w:spacing w:before="567" w:after="340"/>
        <w:contextualSpacing/>
        <w:jc w:val="both"/>
        <w:rPr>
          <w:b/>
          <w:sz w:val="22"/>
          <w:szCs w:val="22"/>
        </w:rPr>
      </w:pPr>
    </w:p>
    <w:p w14:paraId="36CBF936" w14:textId="77777777" w:rsidR="00EA30B6" w:rsidRPr="00F26217" w:rsidRDefault="00855DAB" w:rsidP="00162A5F">
      <w:pPr>
        <w:tabs>
          <w:tab w:val="left" w:pos="0"/>
        </w:tabs>
        <w:spacing w:before="567" w:after="340"/>
        <w:contextualSpacing/>
        <w:jc w:val="both"/>
        <w:rPr>
          <w:b/>
        </w:rPr>
      </w:pPr>
      <w:r w:rsidRPr="00F26217">
        <w:rPr>
          <w:b/>
        </w:rPr>
        <w:t>9</w:t>
      </w:r>
      <w:r w:rsidR="00162A5F" w:rsidRPr="00F26217">
        <w:rPr>
          <w:b/>
        </w:rPr>
        <w:t>.2</w:t>
      </w:r>
      <w:r w:rsidR="00162A5F" w:rsidRPr="00F26217">
        <w:rPr>
          <w:b/>
        </w:rPr>
        <w:tab/>
      </w:r>
      <w:r w:rsidR="00EA30B6" w:rsidRPr="00F26217">
        <w:rPr>
          <w:b/>
        </w:rPr>
        <w:t>List of References</w:t>
      </w:r>
    </w:p>
    <w:p w14:paraId="4A246D46" w14:textId="77777777" w:rsidR="00EA30B6" w:rsidRDefault="00EA30B6" w:rsidP="00EA30B6">
      <w:pPr>
        <w:tabs>
          <w:tab w:val="left" w:pos="360"/>
        </w:tabs>
        <w:spacing w:before="567" w:after="340"/>
        <w:contextualSpacing/>
        <w:jc w:val="both"/>
        <w:rPr>
          <w:b/>
          <w:sz w:val="22"/>
          <w:szCs w:val="22"/>
        </w:rPr>
      </w:pPr>
    </w:p>
    <w:p w14:paraId="7280FC68" w14:textId="77777777" w:rsidR="00855DAB" w:rsidRDefault="00855DAB" w:rsidP="00855DAB">
      <w:p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The list of reference is according to the incremental order of citations (first cited). Only the ones</w:t>
      </w:r>
      <w:r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that are cited in the manuscripts that should appear in the list of references. The following list of</w:t>
      </w:r>
      <w:r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reference shows the MATEMATIKA format of writing of various types of publications:</w:t>
      </w:r>
    </w:p>
    <w:p w14:paraId="596003C9" w14:textId="77777777" w:rsidR="00855DAB" w:rsidRPr="00855DAB" w:rsidRDefault="00855DAB" w:rsidP="00855DAB">
      <w:pPr>
        <w:ind w:left="720" w:hanging="720"/>
        <w:contextualSpacing/>
        <w:jc w:val="both"/>
        <w:rPr>
          <w:sz w:val="22"/>
          <w:szCs w:val="22"/>
        </w:rPr>
      </w:pPr>
    </w:p>
    <w:p w14:paraId="537E2656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Veres [1] is a book;</w:t>
      </w:r>
    </w:p>
    <w:p w14:paraId="299195CC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Yaacob [2] is an article in a journal;</w:t>
      </w:r>
    </w:p>
    <w:p w14:paraId="512C83CE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Esteva and Vargas [3] is an article in a journal;</w:t>
      </w:r>
    </w:p>
    <w:p w14:paraId="33C967BA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Theusen and Fabrycky [4] is a book with two authors and edition of the book;</w:t>
      </w:r>
    </w:p>
    <w:p w14:paraId="509D2801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Reference Hussein </w:t>
      </w:r>
      <w:r w:rsidRPr="00076C83">
        <w:rPr>
          <w:i/>
          <w:sz w:val="22"/>
          <w:szCs w:val="22"/>
        </w:rPr>
        <w:t>et al.</w:t>
      </w:r>
      <w:r w:rsidRPr="00855DAB">
        <w:rPr>
          <w:sz w:val="22"/>
          <w:szCs w:val="22"/>
        </w:rPr>
        <w:t xml:space="preserve"> [5] is an article in a book and the article has more than two authors;</w:t>
      </w:r>
    </w:p>
    <w:p w14:paraId="38149B9C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Martin [6] is a book with an editor;</w:t>
      </w:r>
    </w:p>
    <w:p w14:paraId="09A28312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Lees and Thomas [7] is a book with two editors;</w:t>
      </w:r>
    </w:p>
    <w:p w14:paraId="3A8B0362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Sheta and De Jong [8] is an article in proceeding;</w:t>
      </w:r>
    </w:p>
    <w:p w14:paraId="020DA923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Reference Chew [9] is a </w:t>
      </w:r>
      <w:r w:rsidR="0096096A" w:rsidRPr="00855DAB">
        <w:rPr>
          <w:sz w:val="22"/>
          <w:szCs w:val="22"/>
        </w:rPr>
        <w:t>Master’s</w:t>
      </w:r>
      <w:r w:rsidRPr="00855DAB">
        <w:rPr>
          <w:sz w:val="22"/>
          <w:szCs w:val="22"/>
        </w:rPr>
        <w:t xml:space="preserve"> thesis;</w:t>
      </w:r>
    </w:p>
    <w:p w14:paraId="611E51B8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Mohd Ali [10] is a Ph.D. thesis;</w:t>
      </w:r>
    </w:p>
    <w:p w14:paraId="6331EDEA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lastRenderedPageBreak/>
        <w:t>References Puget and Albert [11] and Puget and Albert [12] are technical reports by the same</w:t>
      </w:r>
      <w:r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authors in the same year;</w:t>
      </w:r>
    </w:p>
    <w:p w14:paraId="0D811456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References Shari [13] is an article in a newspaper;</w:t>
      </w:r>
    </w:p>
    <w:p w14:paraId="2BF5D10E" w14:textId="77777777" w:rsidR="00855DAB" w:rsidRPr="00855DAB" w:rsidRDefault="00855DAB" w:rsidP="00855DAB">
      <w:pPr>
        <w:numPr>
          <w:ilvl w:val="0"/>
          <w:numId w:val="32"/>
        </w:num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Reference Smith [14] is an article in a magazine.</w:t>
      </w:r>
    </w:p>
    <w:p w14:paraId="1061C734" w14:textId="77777777" w:rsidR="00855DAB" w:rsidRDefault="00855DAB" w:rsidP="00855DAB">
      <w:pPr>
        <w:ind w:left="720" w:hanging="720"/>
        <w:contextualSpacing/>
        <w:jc w:val="both"/>
        <w:rPr>
          <w:sz w:val="22"/>
          <w:szCs w:val="22"/>
        </w:rPr>
      </w:pPr>
    </w:p>
    <w:p w14:paraId="1223C373" w14:textId="77777777" w:rsidR="00855DAB" w:rsidRPr="00855DAB" w:rsidRDefault="00855DAB" w:rsidP="00855DAB">
      <w:pPr>
        <w:ind w:left="720" w:hanging="720"/>
        <w:contextualSpacing/>
        <w:jc w:val="both"/>
        <w:rPr>
          <w:b/>
        </w:rPr>
      </w:pPr>
      <w:r w:rsidRPr="00855DAB">
        <w:rPr>
          <w:b/>
        </w:rPr>
        <w:t>References</w:t>
      </w:r>
    </w:p>
    <w:p w14:paraId="010DD70B" w14:textId="77777777" w:rsidR="00855DAB" w:rsidRPr="00855DAB" w:rsidRDefault="00855DAB" w:rsidP="00855DAB">
      <w:pPr>
        <w:ind w:left="720" w:hanging="720"/>
        <w:contextualSpacing/>
        <w:jc w:val="both"/>
        <w:rPr>
          <w:sz w:val="22"/>
          <w:szCs w:val="22"/>
        </w:rPr>
      </w:pPr>
    </w:p>
    <w:p w14:paraId="0AFF6052" w14:textId="77777777" w:rsidR="00855DAB" w:rsidRPr="00855DAB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Veres, S. M. </w:t>
      </w:r>
      <w:r w:rsidRPr="00F570DA">
        <w:rPr>
          <w:i/>
          <w:sz w:val="22"/>
          <w:szCs w:val="22"/>
        </w:rPr>
        <w:t>Structure Selection of Stochastic Dynamic Systems</w:t>
      </w:r>
      <w:r>
        <w:rPr>
          <w:sz w:val="22"/>
          <w:szCs w:val="22"/>
        </w:rPr>
        <w:t xml:space="preserve">. New York: Gordon and </w:t>
      </w:r>
      <w:r w:rsidRPr="00855DAB">
        <w:rPr>
          <w:sz w:val="22"/>
          <w:szCs w:val="22"/>
        </w:rPr>
        <w:t>Breach</w:t>
      </w:r>
      <w:r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Science Publishers. 1990.</w:t>
      </w:r>
    </w:p>
    <w:p w14:paraId="021EDA6C" w14:textId="77777777" w:rsidR="00855DAB" w:rsidRPr="00855DAB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Yaacob, Y. Analysis of a dengue disease transmission model without immunity. </w:t>
      </w:r>
      <w:r w:rsidRPr="00F570DA">
        <w:rPr>
          <w:i/>
          <w:sz w:val="22"/>
          <w:szCs w:val="22"/>
        </w:rPr>
        <w:t>MATEMATIKA</w:t>
      </w:r>
      <w:r w:rsidRPr="00855DA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2008. 23(2): 75–81.</w:t>
      </w:r>
    </w:p>
    <w:p w14:paraId="74AE1BCA" w14:textId="77777777" w:rsidR="00855DAB" w:rsidRPr="00855DAB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Esteva, L. and Vargas, C. Analysis of a dengue fever transmission model. </w:t>
      </w:r>
      <w:r w:rsidRPr="00F570DA">
        <w:rPr>
          <w:i/>
          <w:sz w:val="22"/>
          <w:szCs w:val="22"/>
        </w:rPr>
        <w:t>Journal of Bioscience</w:t>
      </w:r>
      <w:r w:rsidRPr="00855DA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1998. 150: 131–151.</w:t>
      </w:r>
    </w:p>
    <w:p w14:paraId="566CFF92" w14:textId="77777777" w:rsidR="00855DAB" w:rsidRPr="00F26217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Theusen, G. J. and Fabrycky, W. J. </w:t>
      </w:r>
      <w:r w:rsidRPr="00F570DA">
        <w:rPr>
          <w:i/>
          <w:sz w:val="22"/>
          <w:szCs w:val="22"/>
        </w:rPr>
        <w:t>Engineering Economy</w:t>
      </w:r>
      <w:r w:rsidRPr="00855DAB">
        <w:rPr>
          <w:sz w:val="22"/>
          <w:szCs w:val="22"/>
        </w:rPr>
        <w:t>. 6th Edition. Englewood Cliff, N. J.:</w:t>
      </w:r>
      <w:r w:rsidR="00F26217">
        <w:rPr>
          <w:sz w:val="22"/>
          <w:szCs w:val="22"/>
        </w:rPr>
        <w:t xml:space="preserve"> </w:t>
      </w:r>
      <w:r w:rsidRPr="00F26217">
        <w:rPr>
          <w:sz w:val="22"/>
          <w:szCs w:val="22"/>
        </w:rPr>
        <w:t>Prentice-Hall. 1984.</w:t>
      </w:r>
    </w:p>
    <w:p w14:paraId="2E955B7B" w14:textId="77777777" w:rsidR="00590FC4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Hussein, S. B., Jamaluddin, H., Mailah, M. and Zalzala, A. M. S. An evolutionary neural network</w:t>
      </w:r>
      <w:r w:rsidR="00F26217"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 xml:space="preserve">controller for intelligent active force control. In Parmee, I. C. (Ed.). </w:t>
      </w:r>
      <w:r w:rsidRPr="00F570DA">
        <w:rPr>
          <w:i/>
          <w:sz w:val="22"/>
          <w:szCs w:val="22"/>
        </w:rPr>
        <w:t>Evolutionary Design and</w:t>
      </w:r>
      <w:r w:rsidR="00F26217" w:rsidRPr="00F570DA">
        <w:rPr>
          <w:i/>
          <w:sz w:val="22"/>
          <w:szCs w:val="22"/>
        </w:rPr>
        <w:t xml:space="preserve"> </w:t>
      </w:r>
      <w:r w:rsidRPr="00F570DA">
        <w:rPr>
          <w:i/>
          <w:sz w:val="22"/>
          <w:szCs w:val="22"/>
        </w:rPr>
        <w:t>Manufacturing</w:t>
      </w:r>
      <w:r w:rsidRPr="00855DAB">
        <w:rPr>
          <w:sz w:val="22"/>
          <w:szCs w:val="22"/>
        </w:rPr>
        <w:t>. London: Springer-Verlag. 2000. 351–362.</w:t>
      </w:r>
    </w:p>
    <w:p w14:paraId="32E3568D" w14:textId="77777777" w:rsidR="00855DAB" w:rsidRPr="00855DAB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Martin, A. M. (Ed.). </w:t>
      </w:r>
      <w:r w:rsidRPr="00F570DA">
        <w:rPr>
          <w:i/>
          <w:sz w:val="22"/>
          <w:szCs w:val="22"/>
        </w:rPr>
        <w:t>Peat as an Agent in Biological Degradation of Waste</w:t>
      </w:r>
      <w:r w:rsidRPr="00855DAB">
        <w:rPr>
          <w:sz w:val="22"/>
          <w:szCs w:val="22"/>
        </w:rPr>
        <w:t>. London: Elsevier.</w:t>
      </w:r>
      <w:r w:rsidR="00F26217"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1991.</w:t>
      </w:r>
    </w:p>
    <w:p w14:paraId="567C2308" w14:textId="77777777" w:rsidR="00855DAB" w:rsidRPr="00855DAB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Lees, R. H. and Thomas, T. R. (Eds.). </w:t>
      </w:r>
      <w:r w:rsidRPr="00F570DA">
        <w:rPr>
          <w:i/>
          <w:sz w:val="22"/>
          <w:szCs w:val="22"/>
        </w:rPr>
        <w:t>Chemical Nomenclature Usage</w:t>
      </w:r>
      <w:r w:rsidRPr="00855DAB">
        <w:rPr>
          <w:sz w:val="22"/>
          <w:szCs w:val="22"/>
        </w:rPr>
        <w:t>. Chichester: Ellis</w:t>
      </w:r>
      <w:r w:rsidR="00F26217"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Horwood. 1974.</w:t>
      </w:r>
    </w:p>
    <w:p w14:paraId="7358D281" w14:textId="77777777" w:rsidR="00855DAB" w:rsidRPr="00855DAB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Sheta, A. F. and De Jong, K. Parameter estimation of nonlinear systems in noisy environments</w:t>
      </w:r>
      <w:r w:rsidR="00F26217"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 xml:space="preserve">using generic algorithms. In </w:t>
      </w:r>
      <w:r w:rsidRPr="00F570DA">
        <w:rPr>
          <w:i/>
          <w:sz w:val="22"/>
          <w:szCs w:val="22"/>
        </w:rPr>
        <w:t>Proceedings of the 1966 IEEE International Symposium of Intelligent</w:t>
      </w:r>
      <w:r w:rsidR="00F26217" w:rsidRPr="00F570DA">
        <w:rPr>
          <w:i/>
          <w:sz w:val="22"/>
          <w:szCs w:val="22"/>
        </w:rPr>
        <w:t xml:space="preserve"> </w:t>
      </w:r>
      <w:r w:rsidRPr="00F570DA">
        <w:rPr>
          <w:i/>
          <w:sz w:val="22"/>
          <w:szCs w:val="22"/>
        </w:rPr>
        <w:t>Control, September 15–18</w:t>
      </w:r>
      <w:r w:rsidRPr="00855DAB">
        <w:rPr>
          <w:sz w:val="22"/>
          <w:szCs w:val="22"/>
        </w:rPr>
        <w:t>. Dearbon, Michigan: IEEE. 1996. 360–365.</w:t>
      </w:r>
    </w:p>
    <w:p w14:paraId="31908E95" w14:textId="77777777" w:rsidR="008E6A8C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 xml:space="preserve">Chew, Y. M. </w:t>
      </w:r>
      <w:r w:rsidRPr="00F570DA">
        <w:rPr>
          <w:i/>
          <w:sz w:val="22"/>
          <w:szCs w:val="22"/>
        </w:rPr>
        <w:t xml:space="preserve">A Simulation Study of </w:t>
      </w:r>
      <w:r w:rsidR="00F570DA">
        <w:rPr>
          <w:i/>
          <w:sz w:val="22"/>
          <w:szCs w:val="22"/>
        </w:rPr>
        <w:t>t</w:t>
      </w:r>
      <w:r w:rsidRPr="00F570DA">
        <w:rPr>
          <w:i/>
          <w:sz w:val="22"/>
          <w:szCs w:val="22"/>
        </w:rPr>
        <w:t>he Korteweg-de Vries-Burgers Equation</w:t>
      </w:r>
      <w:r w:rsidRPr="00855DAB">
        <w:rPr>
          <w:sz w:val="22"/>
          <w:szCs w:val="22"/>
        </w:rPr>
        <w:t>. Master’s Thesis.</w:t>
      </w:r>
      <w:r w:rsidR="00F26217"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>Universiti Teknologi Malaysia. 2004.</w:t>
      </w:r>
    </w:p>
    <w:p w14:paraId="11BABD61" w14:textId="77777777" w:rsidR="008E6A8C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E6A8C">
        <w:rPr>
          <w:sz w:val="22"/>
          <w:szCs w:val="22"/>
        </w:rPr>
        <w:t xml:space="preserve">Mohd Ali, N. M. </w:t>
      </w:r>
      <w:r w:rsidRPr="00F570DA">
        <w:rPr>
          <w:i/>
          <w:sz w:val="22"/>
          <w:szCs w:val="22"/>
        </w:rPr>
        <w:t>Capability and Homological Functors of Infinite Two-Generator Groups of</w:t>
      </w:r>
      <w:r w:rsidR="00F26217" w:rsidRPr="00F570DA">
        <w:rPr>
          <w:i/>
          <w:sz w:val="22"/>
          <w:szCs w:val="22"/>
        </w:rPr>
        <w:t xml:space="preserve"> </w:t>
      </w:r>
      <w:r w:rsidRPr="00F570DA">
        <w:rPr>
          <w:i/>
          <w:sz w:val="22"/>
          <w:szCs w:val="22"/>
        </w:rPr>
        <w:t>Nilpotency Class Two</w:t>
      </w:r>
      <w:r w:rsidRPr="008E6A8C">
        <w:rPr>
          <w:sz w:val="22"/>
          <w:szCs w:val="22"/>
        </w:rPr>
        <w:t>. Ph.D. Thesis. Universiti Teknologi Malaysia. 2009.</w:t>
      </w:r>
    </w:p>
    <w:p w14:paraId="43FFDE25" w14:textId="77777777" w:rsidR="008E6A8C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E6A8C">
        <w:rPr>
          <w:sz w:val="22"/>
          <w:szCs w:val="22"/>
        </w:rPr>
        <w:t xml:space="preserve">Puget, J. F. and Albert, P. </w:t>
      </w:r>
      <w:r w:rsidRPr="00F570DA">
        <w:rPr>
          <w:i/>
          <w:sz w:val="22"/>
          <w:szCs w:val="22"/>
        </w:rPr>
        <w:t>A</w:t>
      </w:r>
      <w:r w:rsidR="00F570DA" w:rsidRPr="00F570DA">
        <w:rPr>
          <w:i/>
          <w:sz w:val="22"/>
          <w:szCs w:val="22"/>
        </w:rPr>
        <w:t xml:space="preserve"> </w:t>
      </w:r>
      <w:r w:rsidRPr="00F570DA">
        <w:rPr>
          <w:i/>
          <w:sz w:val="22"/>
          <w:szCs w:val="22"/>
        </w:rPr>
        <w:t>C++ Implementation of CLP</w:t>
      </w:r>
      <w:r w:rsidRPr="008E6A8C">
        <w:rPr>
          <w:sz w:val="22"/>
          <w:szCs w:val="22"/>
        </w:rPr>
        <w:t>. Technical Report. ILOG S. A. 1994.</w:t>
      </w:r>
    </w:p>
    <w:p w14:paraId="49FA1C37" w14:textId="77777777" w:rsidR="008E6A8C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E6A8C">
        <w:rPr>
          <w:sz w:val="22"/>
          <w:szCs w:val="22"/>
        </w:rPr>
        <w:t xml:space="preserve">Puget, J. F. and Albert, P. </w:t>
      </w:r>
      <w:r w:rsidRPr="00F570DA">
        <w:rPr>
          <w:i/>
          <w:sz w:val="22"/>
          <w:szCs w:val="22"/>
        </w:rPr>
        <w:t>SOLVER: Constraints – Objective Descriptions</w:t>
      </w:r>
      <w:r w:rsidRPr="008E6A8C">
        <w:rPr>
          <w:sz w:val="22"/>
          <w:szCs w:val="22"/>
        </w:rPr>
        <w:t>. Technical Report.</w:t>
      </w:r>
      <w:r w:rsidR="00F26217" w:rsidRPr="008E6A8C">
        <w:rPr>
          <w:sz w:val="22"/>
          <w:szCs w:val="22"/>
        </w:rPr>
        <w:t xml:space="preserve"> </w:t>
      </w:r>
      <w:r w:rsidRPr="008E6A8C">
        <w:rPr>
          <w:sz w:val="22"/>
          <w:szCs w:val="22"/>
        </w:rPr>
        <w:t>ILOG S. A. 1994.</w:t>
      </w:r>
    </w:p>
    <w:p w14:paraId="1B193D9A" w14:textId="77777777" w:rsidR="008E6A8C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E6A8C">
        <w:rPr>
          <w:sz w:val="22"/>
          <w:szCs w:val="22"/>
        </w:rPr>
        <w:t xml:space="preserve">Shari, I. K-economy: Draft out in October. In </w:t>
      </w:r>
      <w:r w:rsidRPr="00F570DA">
        <w:rPr>
          <w:i/>
          <w:sz w:val="22"/>
          <w:szCs w:val="22"/>
        </w:rPr>
        <w:t>New Strait Times</w:t>
      </w:r>
      <w:r w:rsidRPr="008E6A8C">
        <w:rPr>
          <w:sz w:val="22"/>
          <w:szCs w:val="22"/>
        </w:rPr>
        <w:t>. 2000. 2–4.</w:t>
      </w:r>
    </w:p>
    <w:p w14:paraId="325D0BB2" w14:textId="77777777" w:rsidR="00F26217" w:rsidRPr="008E6A8C" w:rsidRDefault="00855DAB" w:rsidP="008E6A8C">
      <w:pPr>
        <w:numPr>
          <w:ilvl w:val="0"/>
          <w:numId w:val="33"/>
        </w:numPr>
        <w:ind w:left="540" w:hanging="540"/>
        <w:contextualSpacing/>
        <w:jc w:val="both"/>
        <w:rPr>
          <w:sz w:val="22"/>
          <w:szCs w:val="22"/>
        </w:rPr>
      </w:pPr>
      <w:r w:rsidRPr="008E6A8C">
        <w:rPr>
          <w:sz w:val="22"/>
          <w:szCs w:val="22"/>
        </w:rPr>
        <w:t xml:space="preserve">Smith, B. L. Biofeedback. </w:t>
      </w:r>
      <w:r w:rsidRPr="00F570DA">
        <w:rPr>
          <w:i/>
          <w:sz w:val="22"/>
          <w:szCs w:val="22"/>
        </w:rPr>
        <w:t>Science</w:t>
      </w:r>
      <w:r w:rsidRPr="008E6A8C">
        <w:rPr>
          <w:sz w:val="22"/>
          <w:szCs w:val="22"/>
        </w:rPr>
        <w:t>. 1994. 62: 673–675.</w:t>
      </w:r>
    </w:p>
    <w:p w14:paraId="369681D5" w14:textId="77777777" w:rsidR="008E6A8C" w:rsidRDefault="008E6A8C" w:rsidP="00855DAB">
      <w:pPr>
        <w:ind w:left="720" w:hanging="720"/>
        <w:contextualSpacing/>
        <w:jc w:val="both"/>
        <w:rPr>
          <w:sz w:val="22"/>
          <w:szCs w:val="22"/>
        </w:rPr>
      </w:pPr>
    </w:p>
    <w:p w14:paraId="57585784" w14:textId="77777777" w:rsidR="00855DAB" w:rsidRPr="00F26217" w:rsidRDefault="00855DAB" w:rsidP="00855DAB">
      <w:pPr>
        <w:ind w:left="720" w:hanging="720"/>
        <w:contextualSpacing/>
        <w:jc w:val="both"/>
        <w:rPr>
          <w:b/>
        </w:rPr>
      </w:pPr>
      <w:r w:rsidRPr="00F26217">
        <w:rPr>
          <w:b/>
        </w:rPr>
        <w:t>Remark</w:t>
      </w:r>
    </w:p>
    <w:p w14:paraId="7322452E" w14:textId="77777777" w:rsidR="00F26217" w:rsidRPr="00F26217" w:rsidRDefault="00F26217" w:rsidP="00855DAB">
      <w:pPr>
        <w:ind w:left="720" w:hanging="720"/>
        <w:contextualSpacing/>
        <w:jc w:val="both"/>
        <w:rPr>
          <w:b/>
          <w:sz w:val="22"/>
          <w:szCs w:val="22"/>
        </w:rPr>
      </w:pPr>
    </w:p>
    <w:p w14:paraId="04C4FAF0" w14:textId="77777777" w:rsidR="00590FC4" w:rsidRPr="00F26217" w:rsidRDefault="00855DAB" w:rsidP="00F26217">
      <w:pPr>
        <w:contextualSpacing/>
        <w:jc w:val="both"/>
        <w:rPr>
          <w:sz w:val="22"/>
          <w:szCs w:val="22"/>
        </w:rPr>
      </w:pPr>
      <w:r w:rsidRPr="00855DAB">
        <w:rPr>
          <w:sz w:val="22"/>
          <w:szCs w:val="22"/>
        </w:rPr>
        <w:t>Title of article, sections, subsections, su</w:t>
      </w:r>
      <w:r w:rsidR="00F26217">
        <w:rPr>
          <w:sz w:val="22"/>
          <w:szCs w:val="22"/>
        </w:rPr>
        <w:t>b</w:t>
      </w:r>
      <w:r w:rsidRPr="00855DAB">
        <w:rPr>
          <w:sz w:val="22"/>
          <w:szCs w:val="22"/>
        </w:rPr>
        <w:t>subsections, tables’ captio</w:t>
      </w:r>
      <w:r w:rsidR="00F26217">
        <w:rPr>
          <w:sz w:val="22"/>
          <w:szCs w:val="22"/>
        </w:rPr>
        <w:t xml:space="preserve">ns and figures’ captions should </w:t>
      </w:r>
      <w:r w:rsidRPr="00855DAB">
        <w:rPr>
          <w:sz w:val="22"/>
          <w:szCs w:val="22"/>
        </w:rPr>
        <w:t>be</w:t>
      </w:r>
      <w:r w:rsidR="00F26217">
        <w:rPr>
          <w:sz w:val="22"/>
          <w:szCs w:val="22"/>
        </w:rPr>
        <w:t xml:space="preserve"> </w:t>
      </w:r>
      <w:r w:rsidRPr="00855DAB">
        <w:rPr>
          <w:sz w:val="22"/>
          <w:szCs w:val="22"/>
        </w:rPr>
        <w:t xml:space="preserve">in capitalize form. The general rules for capitalizing titles in English state that </w:t>
      </w:r>
      <w:r w:rsidRPr="00AD7265">
        <w:rPr>
          <w:i/>
          <w:sz w:val="22"/>
          <w:szCs w:val="22"/>
        </w:rPr>
        <w:t>the first word of the</w:t>
      </w:r>
      <w:r w:rsidR="00F26217" w:rsidRPr="00AD7265">
        <w:rPr>
          <w:i/>
          <w:sz w:val="22"/>
          <w:szCs w:val="22"/>
        </w:rPr>
        <w:t xml:space="preserve"> </w:t>
      </w:r>
      <w:r w:rsidRPr="00AD7265">
        <w:rPr>
          <w:i/>
          <w:sz w:val="22"/>
          <w:szCs w:val="22"/>
        </w:rPr>
        <w:t>title, the first word after a colon and all other words are capitalized except articles and unstressed</w:t>
      </w:r>
      <w:r w:rsidR="00F26217" w:rsidRPr="00AD7265">
        <w:rPr>
          <w:i/>
          <w:sz w:val="22"/>
          <w:szCs w:val="22"/>
        </w:rPr>
        <w:t xml:space="preserve"> </w:t>
      </w:r>
      <w:r w:rsidRPr="00AD7265">
        <w:rPr>
          <w:i/>
          <w:sz w:val="22"/>
          <w:szCs w:val="22"/>
        </w:rPr>
        <w:t>prepositions and conjunctions</w:t>
      </w:r>
      <w:r w:rsidRPr="00855DAB">
        <w:rPr>
          <w:sz w:val="22"/>
          <w:szCs w:val="22"/>
        </w:rPr>
        <w:t>.</w:t>
      </w:r>
    </w:p>
    <w:sectPr w:rsidR="00590FC4" w:rsidRPr="00F26217" w:rsidSect="00C34925">
      <w:pgSz w:w="12240" w:h="15840"/>
      <w:pgMar w:top="2275" w:right="1710" w:bottom="2606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6338B" w14:textId="77777777" w:rsidR="00626CEE" w:rsidRDefault="00626CEE">
      <w:r>
        <w:separator/>
      </w:r>
    </w:p>
  </w:endnote>
  <w:endnote w:type="continuationSeparator" w:id="0">
    <w:p w14:paraId="4AFCDF0A" w14:textId="77777777" w:rsidR="00626CEE" w:rsidRDefault="0062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2ADD4" w14:textId="77777777" w:rsidR="00626CEE" w:rsidRDefault="00626CEE">
      <w:r>
        <w:separator/>
      </w:r>
    </w:p>
  </w:footnote>
  <w:footnote w:type="continuationSeparator" w:id="0">
    <w:p w14:paraId="26F8588B" w14:textId="77777777" w:rsidR="00626CEE" w:rsidRDefault="00626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8AAD5" w14:textId="77777777" w:rsidR="0064714B" w:rsidRDefault="00000000">
    <w:pPr>
      <w:pStyle w:val="Header"/>
    </w:pPr>
    <w:r>
      <w:rPr>
        <w:noProof/>
      </w:rPr>
      <w:pict w14:anchorId="5C4139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92126" o:spid="_x0000_s1027" type="#_x0000_t136" style="position:absolute;margin-left:0;margin-top:0;width:492.6pt;height:65.6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;font-size:1pt" string="FORMAT 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EEA2B" w14:textId="1C598A41" w:rsidR="0064714B" w:rsidRPr="00631D49" w:rsidRDefault="0064714B">
    <w:pPr>
      <w:pStyle w:val="Header"/>
      <w:rPr>
        <w:sz w:val="22"/>
        <w:szCs w:val="22"/>
      </w:rPr>
    </w:pPr>
    <w:r w:rsidRPr="00631D49">
      <w:rPr>
        <w:sz w:val="22"/>
        <w:szCs w:val="22"/>
      </w:rPr>
      <w:t>MATEMATIKA, xxx, Volume xx, Number x, xx-xx</w:t>
    </w:r>
  </w:p>
  <w:p w14:paraId="6A0A2200" w14:textId="77777777" w:rsidR="0064714B" w:rsidRPr="00631D49" w:rsidRDefault="0064714B">
    <w:pPr>
      <w:pStyle w:val="Header"/>
      <w:rPr>
        <w:sz w:val="22"/>
        <w:szCs w:val="22"/>
      </w:rPr>
    </w:pPr>
    <w:r w:rsidRPr="00631D49">
      <w:rPr>
        <w:sz w:val="22"/>
        <w:szCs w:val="22"/>
      </w:rPr>
      <w:t xml:space="preserve">© </w:t>
    </w:r>
    <w:r>
      <w:rPr>
        <w:sz w:val="22"/>
        <w:szCs w:val="22"/>
      </w:rPr>
      <w:t>Penerbit UTM Press</w:t>
    </w:r>
    <w:r w:rsidRPr="00631D49">
      <w:rPr>
        <w:sz w:val="22"/>
        <w:szCs w:val="22"/>
      </w:rPr>
      <w:t>.</w:t>
    </w:r>
    <w:r>
      <w:rPr>
        <w:sz w:val="22"/>
        <w:szCs w:val="22"/>
      </w:rPr>
      <w:t xml:space="preserve"> All rights reserved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B06CC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E15D6"/>
    <w:multiLevelType w:val="hybridMultilevel"/>
    <w:tmpl w:val="9B70AE3C"/>
    <w:lvl w:ilvl="0" w:tplc="F37A2E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27B42"/>
    <w:multiLevelType w:val="hybridMultilevel"/>
    <w:tmpl w:val="75F0FA8A"/>
    <w:lvl w:ilvl="0" w:tplc="81AC0FC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88E"/>
    <w:multiLevelType w:val="hybridMultilevel"/>
    <w:tmpl w:val="52C6E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47C67"/>
    <w:multiLevelType w:val="hybridMultilevel"/>
    <w:tmpl w:val="B8508B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F83E15"/>
    <w:multiLevelType w:val="hybridMultilevel"/>
    <w:tmpl w:val="1AB03220"/>
    <w:lvl w:ilvl="0" w:tplc="87AA099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61CBE"/>
    <w:multiLevelType w:val="hybridMultilevel"/>
    <w:tmpl w:val="BDFA9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6FC0"/>
    <w:multiLevelType w:val="hybridMultilevel"/>
    <w:tmpl w:val="812C1D2C"/>
    <w:lvl w:ilvl="0" w:tplc="6A32638C">
      <w:start w:val="1"/>
      <w:numFmt w:val="decimal"/>
      <w:lvlText w:val="%1"/>
      <w:lvlJc w:val="left"/>
      <w:pPr>
        <w:ind w:left="720" w:hanging="435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19132462"/>
    <w:multiLevelType w:val="hybridMultilevel"/>
    <w:tmpl w:val="FEA24D62"/>
    <w:lvl w:ilvl="0" w:tplc="2DF6AE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20F7"/>
    <w:multiLevelType w:val="hybridMultilevel"/>
    <w:tmpl w:val="DFB81E24"/>
    <w:lvl w:ilvl="0" w:tplc="E98E7A4A">
      <w:start w:val="2010"/>
      <w:numFmt w:val="decimal"/>
      <w:lvlText w:val="%1"/>
      <w:lvlJc w:val="left"/>
      <w:pPr>
        <w:ind w:left="1047" w:hanging="4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B81A0F"/>
    <w:multiLevelType w:val="hybridMultilevel"/>
    <w:tmpl w:val="C24EE102"/>
    <w:lvl w:ilvl="0" w:tplc="86EEFD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76654"/>
    <w:multiLevelType w:val="hybridMultilevel"/>
    <w:tmpl w:val="BDAA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622DD"/>
    <w:multiLevelType w:val="hybridMultilevel"/>
    <w:tmpl w:val="5D2A836E"/>
    <w:lvl w:ilvl="0" w:tplc="36723D84">
      <w:start w:val="2010"/>
      <w:numFmt w:val="decimal"/>
      <w:lvlText w:val="%1"/>
      <w:lvlJc w:val="left"/>
      <w:pPr>
        <w:ind w:left="1047" w:hanging="480"/>
      </w:pPr>
      <w:rPr>
        <w:rFonts w:hint="default"/>
        <w:b/>
      </w:rPr>
    </w:lvl>
    <w:lvl w:ilvl="1" w:tplc="043E0019" w:tentative="1">
      <w:start w:val="1"/>
      <w:numFmt w:val="lowerLetter"/>
      <w:lvlText w:val="%2."/>
      <w:lvlJc w:val="left"/>
      <w:pPr>
        <w:ind w:left="1647" w:hanging="360"/>
      </w:pPr>
    </w:lvl>
    <w:lvl w:ilvl="2" w:tplc="043E001B" w:tentative="1">
      <w:start w:val="1"/>
      <w:numFmt w:val="lowerRoman"/>
      <w:lvlText w:val="%3."/>
      <w:lvlJc w:val="right"/>
      <w:pPr>
        <w:ind w:left="2367" w:hanging="180"/>
      </w:pPr>
    </w:lvl>
    <w:lvl w:ilvl="3" w:tplc="043E000F" w:tentative="1">
      <w:start w:val="1"/>
      <w:numFmt w:val="decimal"/>
      <w:lvlText w:val="%4."/>
      <w:lvlJc w:val="left"/>
      <w:pPr>
        <w:ind w:left="3087" w:hanging="360"/>
      </w:pPr>
    </w:lvl>
    <w:lvl w:ilvl="4" w:tplc="043E0019" w:tentative="1">
      <w:start w:val="1"/>
      <w:numFmt w:val="lowerLetter"/>
      <w:lvlText w:val="%5."/>
      <w:lvlJc w:val="left"/>
      <w:pPr>
        <w:ind w:left="3807" w:hanging="360"/>
      </w:pPr>
    </w:lvl>
    <w:lvl w:ilvl="5" w:tplc="043E001B" w:tentative="1">
      <w:start w:val="1"/>
      <w:numFmt w:val="lowerRoman"/>
      <w:lvlText w:val="%6."/>
      <w:lvlJc w:val="right"/>
      <w:pPr>
        <w:ind w:left="4527" w:hanging="180"/>
      </w:pPr>
    </w:lvl>
    <w:lvl w:ilvl="6" w:tplc="043E000F" w:tentative="1">
      <w:start w:val="1"/>
      <w:numFmt w:val="decimal"/>
      <w:lvlText w:val="%7."/>
      <w:lvlJc w:val="left"/>
      <w:pPr>
        <w:ind w:left="5247" w:hanging="360"/>
      </w:pPr>
    </w:lvl>
    <w:lvl w:ilvl="7" w:tplc="043E0019" w:tentative="1">
      <w:start w:val="1"/>
      <w:numFmt w:val="lowerLetter"/>
      <w:lvlText w:val="%8."/>
      <w:lvlJc w:val="left"/>
      <w:pPr>
        <w:ind w:left="5967" w:hanging="360"/>
      </w:pPr>
    </w:lvl>
    <w:lvl w:ilvl="8" w:tplc="043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D64F45"/>
    <w:multiLevelType w:val="hybridMultilevel"/>
    <w:tmpl w:val="96305290"/>
    <w:lvl w:ilvl="0" w:tplc="1EFE4F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A685F"/>
    <w:multiLevelType w:val="hybridMultilevel"/>
    <w:tmpl w:val="B7B8805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9C510E"/>
    <w:multiLevelType w:val="hybridMultilevel"/>
    <w:tmpl w:val="67525378"/>
    <w:lvl w:ilvl="0" w:tplc="DF2411F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A6B00"/>
    <w:multiLevelType w:val="hybridMultilevel"/>
    <w:tmpl w:val="05224D12"/>
    <w:lvl w:ilvl="0" w:tplc="B636E8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F176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3131F45"/>
    <w:multiLevelType w:val="hybridMultilevel"/>
    <w:tmpl w:val="3D4C0A62"/>
    <w:lvl w:ilvl="0" w:tplc="956485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5615"/>
    <w:multiLevelType w:val="hybridMultilevel"/>
    <w:tmpl w:val="34782820"/>
    <w:lvl w:ilvl="0" w:tplc="6344A38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578D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95E7206"/>
    <w:multiLevelType w:val="hybridMultilevel"/>
    <w:tmpl w:val="C964BE54"/>
    <w:lvl w:ilvl="0" w:tplc="864A3A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84CA3"/>
    <w:multiLevelType w:val="hybridMultilevel"/>
    <w:tmpl w:val="66B6BF6E"/>
    <w:lvl w:ilvl="0" w:tplc="5BD67D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16002B"/>
    <w:multiLevelType w:val="hybridMultilevel"/>
    <w:tmpl w:val="5DFAA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47B13"/>
    <w:multiLevelType w:val="hybridMultilevel"/>
    <w:tmpl w:val="FAE6FA0E"/>
    <w:lvl w:ilvl="0" w:tplc="9036D3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C7E55"/>
    <w:multiLevelType w:val="hybridMultilevel"/>
    <w:tmpl w:val="465EFE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B40BE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608B1174"/>
    <w:multiLevelType w:val="hybridMultilevel"/>
    <w:tmpl w:val="43EE7E46"/>
    <w:lvl w:ilvl="0" w:tplc="57DCEE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E57B5"/>
    <w:multiLevelType w:val="hybridMultilevel"/>
    <w:tmpl w:val="D2E2B680"/>
    <w:lvl w:ilvl="0" w:tplc="49A8042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B3261"/>
    <w:multiLevelType w:val="hybridMultilevel"/>
    <w:tmpl w:val="921A5C04"/>
    <w:lvl w:ilvl="0" w:tplc="74A0907C">
      <w:start w:val="2010"/>
      <w:numFmt w:val="decimal"/>
      <w:lvlText w:val="%1"/>
      <w:lvlJc w:val="left"/>
      <w:pPr>
        <w:ind w:left="1047" w:hanging="480"/>
      </w:pPr>
      <w:rPr>
        <w:rFonts w:hint="default"/>
        <w:b/>
      </w:rPr>
    </w:lvl>
    <w:lvl w:ilvl="1" w:tplc="043E0019" w:tentative="1">
      <w:start w:val="1"/>
      <w:numFmt w:val="lowerLetter"/>
      <w:lvlText w:val="%2."/>
      <w:lvlJc w:val="left"/>
      <w:pPr>
        <w:ind w:left="1647" w:hanging="360"/>
      </w:pPr>
    </w:lvl>
    <w:lvl w:ilvl="2" w:tplc="043E001B" w:tentative="1">
      <w:start w:val="1"/>
      <w:numFmt w:val="lowerRoman"/>
      <w:lvlText w:val="%3."/>
      <w:lvlJc w:val="right"/>
      <w:pPr>
        <w:ind w:left="2367" w:hanging="180"/>
      </w:pPr>
    </w:lvl>
    <w:lvl w:ilvl="3" w:tplc="043E000F" w:tentative="1">
      <w:start w:val="1"/>
      <w:numFmt w:val="decimal"/>
      <w:lvlText w:val="%4."/>
      <w:lvlJc w:val="left"/>
      <w:pPr>
        <w:ind w:left="3087" w:hanging="360"/>
      </w:pPr>
    </w:lvl>
    <w:lvl w:ilvl="4" w:tplc="043E0019" w:tentative="1">
      <w:start w:val="1"/>
      <w:numFmt w:val="lowerLetter"/>
      <w:lvlText w:val="%5."/>
      <w:lvlJc w:val="left"/>
      <w:pPr>
        <w:ind w:left="3807" w:hanging="360"/>
      </w:pPr>
    </w:lvl>
    <w:lvl w:ilvl="5" w:tplc="043E001B" w:tentative="1">
      <w:start w:val="1"/>
      <w:numFmt w:val="lowerRoman"/>
      <w:lvlText w:val="%6."/>
      <w:lvlJc w:val="right"/>
      <w:pPr>
        <w:ind w:left="4527" w:hanging="180"/>
      </w:pPr>
    </w:lvl>
    <w:lvl w:ilvl="6" w:tplc="043E000F" w:tentative="1">
      <w:start w:val="1"/>
      <w:numFmt w:val="decimal"/>
      <w:lvlText w:val="%7."/>
      <w:lvlJc w:val="left"/>
      <w:pPr>
        <w:ind w:left="5247" w:hanging="360"/>
      </w:pPr>
    </w:lvl>
    <w:lvl w:ilvl="7" w:tplc="043E0019" w:tentative="1">
      <w:start w:val="1"/>
      <w:numFmt w:val="lowerLetter"/>
      <w:lvlText w:val="%8."/>
      <w:lvlJc w:val="left"/>
      <w:pPr>
        <w:ind w:left="5967" w:hanging="360"/>
      </w:pPr>
    </w:lvl>
    <w:lvl w:ilvl="8" w:tplc="043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E0910F5"/>
    <w:multiLevelType w:val="hybridMultilevel"/>
    <w:tmpl w:val="F9DE56EE"/>
    <w:lvl w:ilvl="0" w:tplc="BD84FE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4D6CBB"/>
    <w:multiLevelType w:val="hybridMultilevel"/>
    <w:tmpl w:val="80744BEE"/>
    <w:lvl w:ilvl="0" w:tplc="FE2A14D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D3DF6"/>
    <w:multiLevelType w:val="hybridMultilevel"/>
    <w:tmpl w:val="6D3865A2"/>
    <w:lvl w:ilvl="0" w:tplc="4E9880BE">
      <w:start w:val="1"/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298867">
    <w:abstractNumId w:val="14"/>
  </w:num>
  <w:num w:numId="2" w16cid:durableId="1655061706">
    <w:abstractNumId w:val="25"/>
  </w:num>
  <w:num w:numId="3" w16cid:durableId="1406225112">
    <w:abstractNumId w:val="26"/>
  </w:num>
  <w:num w:numId="4" w16cid:durableId="526873310">
    <w:abstractNumId w:val="20"/>
  </w:num>
  <w:num w:numId="5" w16cid:durableId="1478691116">
    <w:abstractNumId w:val="17"/>
  </w:num>
  <w:num w:numId="6" w16cid:durableId="193538634">
    <w:abstractNumId w:val="31"/>
  </w:num>
  <w:num w:numId="7" w16cid:durableId="162210737">
    <w:abstractNumId w:val="7"/>
  </w:num>
  <w:num w:numId="8" w16cid:durableId="1362974605">
    <w:abstractNumId w:val="12"/>
  </w:num>
  <w:num w:numId="9" w16cid:durableId="1731341432">
    <w:abstractNumId w:val="21"/>
  </w:num>
  <w:num w:numId="10" w16cid:durableId="820656107">
    <w:abstractNumId w:val="5"/>
  </w:num>
  <w:num w:numId="11" w16cid:durableId="811025712">
    <w:abstractNumId w:val="13"/>
  </w:num>
  <w:num w:numId="12" w16cid:durableId="2063214929">
    <w:abstractNumId w:val="27"/>
  </w:num>
  <w:num w:numId="13" w16cid:durableId="555774466">
    <w:abstractNumId w:val="18"/>
  </w:num>
  <w:num w:numId="14" w16cid:durableId="1682589757">
    <w:abstractNumId w:val="10"/>
  </w:num>
  <w:num w:numId="15" w16cid:durableId="63990330">
    <w:abstractNumId w:val="28"/>
  </w:num>
  <w:num w:numId="16" w16cid:durableId="1318996599">
    <w:abstractNumId w:val="29"/>
  </w:num>
  <w:num w:numId="17" w16cid:durableId="1679308540">
    <w:abstractNumId w:val="15"/>
  </w:num>
  <w:num w:numId="18" w16cid:durableId="2136481495">
    <w:abstractNumId w:val="24"/>
  </w:num>
  <w:num w:numId="19" w16cid:durableId="234171357">
    <w:abstractNumId w:val="22"/>
  </w:num>
  <w:num w:numId="20" w16cid:durableId="791092989">
    <w:abstractNumId w:val="32"/>
  </w:num>
  <w:num w:numId="21" w16cid:durableId="871648120">
    <w:abstractNumId w:val="1"/>
  </w:num>
  <w:num w:numId="22" w16cid:durableId="1938829689">
    <w:abstractNumId w:val="30"/>
  </w:num>
  <w:num w:numId="23" w16cid:durableId="1477334707">
    <w:abstractNumId w:val="16"/>
  </w:num>
  <w:num w:numId="24" w16cid:durableId="468938528">
    <w:abstractNumId w:val="8"/>
  </w:num>
  <w:num w:numId="25" w16cid:durableId="1707675765">
    <w:abstractNumId w:val="9"/>
  </w:num>
  <w:num w:numId="26" w16cid:durableId="1859002528">
    <w:abstractNumId w:val="4"/>
  </w:num>
  <w:num w:numId="27" w16cid:durableId="1577592250">
    <w:abstractNumId w:val="6"/>
  </w:num>
  <w:num w:numId="28" w16cid:durableId="1930195293">
    <w:abstractNumId w:val="23"/>
  </w:num>
  <w:num w:numId="29" w16cid:durableId="540480059">
    <w:abstractNumId w:val="0"/>
  </w:num>
  <w:num w:numId="30" w16cid:durableId="742527160">
    <w:abstractNumId w:val="11"/>
  </w:num>
  <w:num w:numId="31" w16cid:durableId="245068686">
    <w:abstractNumId w:val="3"/>
  </w:num>
  <w:num w:numId="32" w16cid:durableId="550271296">
    <w:abstractNumId w:val="2"/>
  </w:num>
  <w:num w:numId="33" w16cid:durableId="10096770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1sbAwtzA1NzIyMTBX0lEKTi0uzszPAykwrAUAKCAmeywAAAA="/>
  </w:docVars>
  <w:rsids>
    <w:rsidRoot w:val="00C91C6C"/>
    <w:rsid w:val="00063E68"/>
    <w:rsid w:val="00071ACD"/>
    <w:rsid w:val="00076C83"/>
    <w:rsid w:val="000E19A8"/>
    <w:rsid w:val="000E2537"/>
    <w:rsid w:val="000F4B45"/>
    <w:rsid w:val="00162A5F"/>
    <w:rsid w:val="001866CC"/>
    <w:rsid w:val="001C6581"/>
    <w:rsid w:val="001D24F0"/>
    <w:rsid w:val="00214E38"/>
    <w:rsid w:val="00214FBE"/>
    <w:rsid w:val="00234954"/>
    <w:rsid w:val="00256C97"/>
    <w:rsid w:val="00276610"/>
    <w:rsid w:val="00277969"/>
    <w:rsid w:val="002934AE"/>
    <w:rsid w:val="002B73ED"/>
    <w:rsid w:val="002D63D8"/>
    <w:rsid w:val="002E5424"/>
    <w:rsid w:val="00321105"/>
    <w:rsid w:val="00362DEF"/>
    <w:rsid w:val="0037087F"/>
    <w:rsid w:val="003774B1"/>
    <w:rsid w:val="0038542B"/>
    <w:rsid w:val="0039006D"/>
    <w:rsid w:val="0039145B"/>
    <w:rsid w:val="003B62DE"/>
    <w:rsid w:val="003C5290"/>
    <w:rsid w:val="003E16D2"/>
    <w:rsid w:val="004179C6"/>
    <w:rsid w:val="00427F17"/>
    <w:rsid w:val="00450B78"/>
    <w:rsid w:val="0047673A"/>
    <w:rsid w:val="004D0A92"/>
    <w:rsid w:val="004D1924"/>
    <w:rsid w:val="004E30A4"/>
    <w:rsid w:val="004E4300"/>
    <w:rsid w:val="004E7C8A"/>
    <w:rsid w:val="00510924"/>
    <w:rsid w:val="00526E66"/>
    <w:rsid w:val="00585953"/>
    <w:rsid w:val="00590FC4"/>
    <w:rsid w:val="005A36C1"/>
    <w:rsid w:val="005B5A04"/>
    <w:rsid w:val="005D464A"/>
    <w:rsid w:val="005F0FB5"/>
    <w:rsid w:val="00612FE0"/>
    <w:rsid w:val="00626CEE"/>
    <w:rsid w:val="00631D49"/>
    <w:rsid w:val="00636C45"/>
    <w:rsid w:val="0064714B"/>
    <w:rsid w:val="00652EB6"/>
    <w:rsid w:val="006644EF"/>
    <w:rsid w:val="00664852"/>
    <w:rsid w:val="00667BA9"/>
    <w:rsid w:val="0068435C"/>
    <w:rsid w:val="00685A3E"/>
    <w:rsid w:val="006C39E8"/>
    <w:rsid w:val="006C3B9E"/>
    <w:rsid w:val="006E2586"/>
    <w:rsid w:val="006E2D61"/>
    <w:rsid w:val="006F1435"/>
    <w:rsid w:val="007616D5"/>
    <w:rsid w:val="00783F5A"/>
    <w:rsid w:val="00784A55"/>
    <w:rsid w:val="00795768"/>
    <w:rsid w:val="0079674A"/>
    <w:rsid w:val="007C6519"/>
    <w:rsid w:val="007F7079"/>
    <w:rsid w:val="00843A4B"/>
    <w:rsid w:val="00855DAB"/>
    <w:rsid w:val="00874E8B"/>
    <w:rsid w:val="00875230"/>
    <w:rsid w:val="00895F7B"/>
    <w:rsid w:val="008961F3"/>
    <w:rsid w:val="008B1743"/>
    <w:rsid w:val="008E5248"/>
    <w:rsid w:val="008E6A8C"/>
    <w:rsid w:val="008F2149"/>
    <w:rsid w:val="008F3870"/>
    <w:rsid w:val="00914045"/>
    <w:rsid w:val="00932C05"/>
    <w:rsid w:val="00956E3E"/>
    <w:rsid w:val="0096017F"/>
    <w:rsid w:val="0096096A"/>
    <w:rsid w:val="00962337"/>
    <w:rsid w:val="00967DE8"/>
    <w:rsid w:val="00976A94"/>
    <w:rsid w:val="009E1FEE"/>
    <w:rsid w:val="009E3848"/>
    <w:rsid w:val="009F545F"/>
    <w:rsid w:val="009F6D3E"/>
    <w:rsid w:val="00A1677D"/>
    <w:rsid w:val="00A373E6"/>
    <w:rsid w:val="00A565E3"/>
    <w:rsid w:val="00A6006E"/>
    <w:rsid w:val="00A65D3B"/>
    <w:rsid w:val="00AB6724"/>
    <w:rsid w:val="00AD7265"/>
    <w:rsid w:val="00B90967"/>
    <w:rsid w:val="00B918D2"/>
    <w:rsid w:val="00B94086"/>
    <w:rsid w:val="00BB420C"/>
    <w:rsid w:val="00C00ADD"/>
    <w:rsid w:val="00C16379"/>
    <w:rsid w:val="00C34925"/>
    <w:rsid w:val="00C427DB"/>
    <w:rsid w:val="00C732FE"/>
    <w:rsid w:val="00C91C6C"/>
    <w:rsid w:val="00CB430A"/>
    <w:rsid w:val="00CB4CA7"/>
    <w:rsid w:val="00CD7FF3"/>
    <w:rsid w:val="00CE1901"/>
    <w:rsid w:val="00CF6235"/>
    <w:rsid w:val="00D0747F"/>
    <w:rsid w:val="00D07CA5"/>
    <w:rsid w:val="00D4452B"/>
    <w:rsid w:val="00DB2C13"/>
    <w:rsid w:val="00DB34A6"/>
    <w:rsid w:val="00DB408B"/>
    <w:rsid w:val="00DC42D0"/>
    <w:rsid w:val="00DE2611"/>
    <w:rsid w:val="00DF3427"/>
    <w:rsid w:val="00E00BE6"/>
    <w:rsid w:val="00E03B76"/>
    <w:rsid w:val="00E169EF"/>
    <w:rsid w:val="00E253F6"/>
    <w:rsid w:val="00E64FD4"/>
    <w:rsid w:val="00E72037"/>
    <w:rsid w:val="00E83E5B"/>
    <w:rsid w:val="00E93211"/>
    <w:rsid w:val="00EA30B6"/>
    <w:rsid w:val="00EA699D"/>
    <w:rsid w:val="00EC2088"/>
    <w:rsid w:val="00ED447E"/>
    <w:rsid w:val="00EF0A66"/>
    <w:rsid w:val="00F02492"/>
    <w:rsid w:val="00F26217"/>
    <w:rsid w:val="00F4058B"/>
    <w:rsid w:val="00F52048"/>
    <w:rsid w:val="00F570DA"/>
    <w:rsid w:val="00F64B1D"/>
    <w:rsid w:val="00F66424"/>
    <w:rsid w:val="00F7503D"/>
    <w:rsid w:val="00F774FB"/>
    <w:rsid w:val="00F85087"/>
    <w:rsid w:val="00FC7D67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C2AAF"/>
  <w15:chartTrackingRefBased/>
  <w15:docId w15:val="{4D230693-6B74-4A6F-B2D7-EBDCFC54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DAB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43A4B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4179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79C6"/>
  </w:style>
  <w:style w:type="paragraph" w:styleId="Header">
    <w:name w:val="header"/>
    <w:basedOn w:val="Normal"/>
    <w:link w:val="HeaderChar"/>
    <w:uiPriority w:val="99"/>
    <w:unhideWhenUsed/>
    <w:rsid w:val="00784A5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84A55"/>
    <w:rPr>
      <w:sz w:val="24"/>
      <w:szCs w:val="24"/>
      <w:lang w:val="en-US" w:eastAsia="zh-CN"/>
    </w:rPr>
  </w:style>
  <w:style w:type="character" w:customStyle="1" w:styleId="FooterChar">
    <w:name w:val="Footer Char"/>
    <w:link w:val="Footer"/>
    <w:uiPriority w:val="99"/>
    <w:rsid w:val="00585953"/>
    <w:rPr>
      <w:sz w:val="24"/>
      <w:szCs w:val="24"/>
      <w:lang w:val="en-US" w:eastAsia="zh-CN"/>
    </w:rPr>
  </w:style>
  <w:style w:type="table" w:styleId="TableGrid">
    <w:name w:val="Table Grid"/>
    <w:basedOn w:val="TableNormal"/>
    <w:uiPriority w:val="59"/>
    <w:rsid w:val="00664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EA30B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A73F7-44EE-4058-80A8-DD00A3D5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Investigating the impacts of adjoining wet days on the distribution of</vt:lpstr>
    </vt:vector>
  </TitlesOfParts>
  <Company>Microsoft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Investigating the impacts of adjoining wet days on the distribution of</dc:title>
  <dc:subject/>
  <dc:creator>SHARIFFAH SUHAILA</dc:creator>
  <cp:keywords/>
  <cp:lastModifiedBy>user</cp:lastModifiedBy>
  <cp:revision>9</cp:revision>
  <cp:lastPrinted>2011-08-22T04:18:00Z</cp:lastPrinted>
  <dcterms:created xsi:type="dcterms:W3CDTF">2019-04-22T07:04:00Z</dcterms:created>
  <dcterms:modified xsi:type="dcterms:W3CDTF">2026-01-16T08:47:00Z</dcterms:modified>
</cp:coreProperties>
</file>